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560" w:lineRule="exact"/>
        <w:rPr>
          <w:rFonts w:hint="eastAsia" w:ascii="Times New Roman" w:hAnsi="Times New Roman" w:eastAsia="方正黑体简体" w:cs="Times New Roman"/>
          <w:color w:val="000000" w:themeColor="text1"/>
          <w:sz w:val="44"/>
          <w:szCs w:val="4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/>
          <w:lang w:val="en-US" w:eastAsia="zh-CN"/>
          <w14:textFill>
            <w14:solidFill>
              <w14:schemeClr w14:val="tx1"/>
            </w14:solidFill>
          </w14:textFill>
        </w:rPr>
        <w:t>承诺函</w:t>
      </w:r>
    </w:p>
    <w:p>
      <w:pPr>
        <w:pStyle w:val="4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阅读了《泸州机场（集团）有限责任公司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泸州云龙机场进场道路、航站楼前、办公区域标识改造采购项目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公开询价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比选公告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并对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泸州云龙机场进场道路、航站楼前、办公区域标识改造采购项目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内所含内容免费维护期限为4年。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如经审查发现我方所提交资料的真实性和准确性与事实不符，我方无条件接受贵方对此所做出的任何处理，也不要求贵方对此做出任何解释。</w:t>
      </w:r>
    </w:p>
    <w:p>
      <w:pPr>
        <w:pStyle w:val="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4447B"/>
    <w:rsid w:val="096859C0"/>
    <w:rsid w:val="5B6359DB"/>
    <w:rsid w:val="706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2024-07-04T06:33:00Z</dcterms:created>
  <dc:creator>贺梦凡</dc:creator>
  <cp:lastModifiedBy>邓铃琳</cp:lastModifiedBy>
  <dcterms:modified xsi:type="dcterms:W3CDTF">2024-07-08T08:12:14Z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635CEC213DA7446395C0D9F5752A9D9D_13</vt:lpwstr>
  </property>
</Properties>
</file>