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附件1</w:t>
      </w:r>
      <w:bookmarkStart w:id="1" w:name="_GoBack"/>
      <w:bookmarkEnd w:id="1"/>
    </w:p>
    <w:tbl>
      <w:tblPr>
        <w:tblStyle w:val="7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753"/>
        <w:gridCol w:w="5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0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用途</w:t>
            </w:r>
          </w:p>
        </w:tc>
        <w:tc>
          <w:tcPr>
            <w:tcW w:w="5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技术性能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控制系统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1.系统适配器：</w:t>
            </w:r>
            <w:r>
              <w:rPr>
                <w:rFonts w:hint="default" w:ascii="Times New Roman" w:hAnsi="Times New Roman" w:eastAsia="方正仿宋简体" w:cs="Times New Roman"/>
              </w:rPr>
              <w:t>用USB接口与电脑连接，通过无线电与驱鸟设备通讯控制信号，是电脑控制终端和驱鸟设备之间建立通信链路的桥梁。</w:t>
            </w:r>
          </w:p>
        </w:tc>
        <w:tc>
          <w:tcPr>
            <w:tcW w:w="5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（1）适配器电源</w:t>
            </w:r>
            <w:r>
              <w:rPr>
                <w:rFonts w:hint="eastAsia" w:ascii="Times New Roman" w:hAnsi="Times New Roman" w:eastAsia="方正仿宋简体" w:cs="Times New Roman"/>
                <w:lang w:eastAsia="zh-CN"/>
              </w:rPr>
              <w:t>至少满足</w:t>
            </w:r>
            <w:r>
              <w:rPr>
                <w:rFonts w:hint="default" w:ascii="Times New Roman" w:hAnsi="Times New Roman" w:eastAsia="方正仿宋简体" w:cs="Times New Roman"/>
              </w:rPr>
              <w:t>：输入100～240VAC，50～60Hz；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输出：7.43VDC，2003mA。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（2）工作频段：433MHz/440MHz/449MHz。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（3）天线增益：5.5dBi。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（4）无线通讯距离：</w:t>
            </w:r>
            <w:r>
              <w:rPr>
                <w:rFonts w:hint="eastAsia" w:ascii="Times New Roman" w:hAnsi="Times New Roman" w:eastAsia="方正仿宋简体" w:cs="Times New Roman"/>
                <w:lang w:eastAsia="zh-CN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</w:rPr>
              <w:t>3千米。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0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2.系统软件：</w:t>
            </w:r>
            <w:r>
              <w:rPr>
                <w:rFonts w:hint="default" w:ascii="Times New Roman" w:hAnsi="Times New Roman" w:eastAsia="方正仿宋简体" w:cs="Times New Roman"/>
              </w:rPr>
              <w:t>电脑控制系统软件，用于电脑端控制驱鸟设备。</w:t>
            </w:r>
          </w:p>
        </w:tc>
        <w:tc>
          <w:tcPr>
            <w:tcW w:w="5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（1）可以控制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eastAsia="zh-CN"/>
              </w:rPr>
              <w:t>不低于</w: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w:t>60台二踢脚发射器。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（2）搜索驱鸟设备时，动态显示搜索进度。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（3）电脑操控系统可自由更换电脑操控系统界面背景图和机场结构图。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（4）电脑操控系统可自由添加和删除设备图标，设备图标能标识设备是否联机可操控。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（5）电脑操控系统可自由移动设备图标。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（6）具有保存、备份和恢复系统配置参数，方便快速配置系统。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（7）电脑操控系统能打开所有设备的控制界面，设备控制界面显示设备名称、设备编号、设备状态、驱鸟弹数量、蓄电池电压、无线电信号强度等信息。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（8）电脑操控系统设备控制界面具有设备蓄电池低电压告警功能。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（9）电脑操控系统自动记录相关设备操控日志，方便保存数据分析。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手持遥控器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流动操控终端，远程操控驱鸟设备。系统界面显示设备名称、设备编号、设备状态、驱鸟弹数量、蓄电池电压、煤气炮工作模式、强声工作模式、信号强度、遥控器锂电池电量、遥控器系统时间等信息。</w:t>
            </w:r>
          </w:p>
        </w:tc>
        <w:tc>
          <w:tcPr>
            <w:tcW w:w="5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（1）驱鸟设备控制数量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eastAsia="zh-CN"/>
              </w:rPr>
              <w:t>不低于</w: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w:t>60台二踢脚发射器。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（2）工作频段：433MHz/440MHz/449MHz。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（3）天线增益：3.5dBi。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（4）无线通讯距离：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eastAsia="zh-CN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w:t>1千米。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（5）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eastAsia="zh-CN"/>
              </w:rPr>
              <w:t>可</w: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w:t>显示无线通讯信号强度。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（6）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eastAsia="zh-CN"/>
              </w:rPr>
              <w:t>可</w: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w:t>显示驱鸟设备驱鸟弹数量。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（7）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eastAsia="zh-CN"/>
              </w:rPr>
              <w:t>可</w: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w:t>显示驱鸟设备蓄电池电压，具有设备蓄电池低电压告警功能。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（8）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eastAsia="zh-CN"/>
              </w:rPr>
              <w:t>可</w: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w:t>显示锂电池电量、电压、充放电电流、温度。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（9）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eastAsia="zh-CN"/>
              </w:rPr>
              <w:t>可</w: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w:t>显示遥控器充电状态。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（10）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eastAsia="zh-CN"/>
              </w:rPr>
              <w:t>可</w: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w:t>显示搜索进度条、搜索设备数量、已完成搜索数量和已搜索到设备数量，可中止搜索设备。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（11）显示屏能在户外强光环境中清晰显示。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（12）使用锂电池供电，容量：≥8000mAh。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二踢脚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二踢脚发射器使用专用二踢脚驱鸟弹，由二踢脚发射器将驱鸟弹发射到空中爆炸，产生爆响声惊吓鸟类，达到中高空驱鸟的效果。</w:t>
            </w:r>
          </w:p>
        </w:tc>
        <w:tc>
          <w:tcPr>
            <w:tcW w:w="5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（1）工作频段：433MHz/440MHz/449MHz。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（2）天线增益：5.5dBi。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（3）无线通讯覆盖范围：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eastAsia="zh-CN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</w:rPr>
              <w:t>3千米。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（4）发射管数量：10。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（5）发射管长度：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eastAsia="zh-CN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</w:rPr>
              <w:t>70mm。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（6）发射管口径：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eastAsia="zh-CN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</w:rPr>
              <w:t>37mm。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（7）发射管厚度：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eastAsia="zh-CN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</w:rPr>
              <w:t>2.5mm。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（8）外形尺寸(长×宽×高)：</w:t>
            </w:r>
            <w:bookmarkStart w:id="0" w:name="_Hlk184807527"/>
            <w:r>
              <w:rPr>
                <w:rFonts w:hint="default" w:ascii="Times New Roman" w:hAnsi="Times New Roman" w:eastAsia="方正仿宋简体" w:cs="Times New Roman"/>
              </w:rPr>
              <w:t>≤</w:t>
            </w:r>
            <w:bookmarkEnd w:id="0"/>
            <w:r>
              <w:rPr>
                <w:rFonts w:hint="default" w:ascii="Times New Roman" w:hAnsi="Times New Roman" w:eastAsia="方正仿宋简体" w:cs="Times New Roman"/>
              </w:rPr>
              <w:t>540mm×460mm×650mm(不含天线)，重量≤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</w:rPr>
              <w:t>kg。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（9）驱鸟弹引信接线装置具有防碰撞设计，结实耐用。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（10）能检测炮管中是否有二踢脚弹。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（11）点火系统具有安全保护措施，有效防止设备误发射，保证使用安全。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（12）由免维护蓄电池供电，配备可折叠太阳能充电系统。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商务要求：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具有一年及以上质保期并有完善的售后服务；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（2）供应商负责将设备输送至目的地并从货车上卸下至路面；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（3）提供增值税专用发票；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（4）合同签订之日起30天内全部交货并安装调试完毕。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1201C"/>
    <w:rsid w:val="03A42B5A"/>
    <w:rsid w:val="0C21201C"/>
    <w:rsid w:val="10BA69C4"/>
    <w:rsid w:val="11460FBD"/>
    <w:rsid w:val="19655F9F"/>
    <w:rsid w:val="1A3F22D3"/>
    <w:rsid w:val="29D318FF"/>
    <w:rsid w:val="2BF02358"/>
    <w:rsid w:val="38563C49"/>
    <w:rsid w:val="3D1540B5"/>
    <w:rsid w:val="448A4717"/>
    <w:rsid w:val="4B0D7B1C"/>
    <w:rsid w:val="50291F71"/>
    <w:rsid w:val="7B7F325E"/>
    <w:rsid w:val="7CB1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方正黑体简体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简体" w:asciiTheme="minorAscii" w:hAnsiTheme="minorAscii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uiPriority w:val="0"/>
    <w:rPr>
      <w:rFonts w:eastAsia="方正小标宋简体" w:asciiTheme="minorAscii" w:hAnsiTheme="minorAscii"/>
      <w:kern w:val="44"/>
      <w:sz w:val="44"/>
    </w:rPr>
  </w:style>
  <w:style w:type="character" w:customStyle="1" w:styleId="10">
    <w:name w:val="标题 3 Char"/>
    <w:link w:val="4"/>
    <w:qFormat/>
    <w:uiPriority w:val="0"/>
    <w:rPr>
      <w:rFonts w:eastAsia="方正楷体简体" w:asciiTheme="minorAscii" w:hAnsiTheme="minorAscii"/>
      <w:sz w:val="32"/>
    </w:rPr>
  </w:style>
  <w:style w:type="character" w:customStyle="1" w:styleId="11">
    <w:name w:val="标题 2 Char"/>
    <w:link w:val="3"/>
    <w:qFormat/>
    <w:uiPriority w:val="0"/>
    <w:rPr>
      <w:rFonts w:ascii="Arial" w:hAnsi="Arial" w:eastAsia="方正黑体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2025-01-07T01:41:00Z</dcterms:created>
  <dc:creator>张续凡</dc:creator>
  <cp:lastModifiedBy>张续凡</cp:lastModifiedBy>
  <dcterms:modified xsi:type="dcterms:W3CDTF">2025-01-07T03:35:06Z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059C722CC6A045FE8F399A07323BBDF9</vt:lpwstr>
  </property>
</Properties>
</file>