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泸州机场（集团）有限责任公司</w:t>
      </w: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2025年度货站全流程数字化服务平台系统</w:t>
      </w: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center"/>
        <w:textAlignment w:val="auto"/>
        <w:rPr>
          <w:rFonts w:hint="eastAsia" w:ascii="方正楷体简体" w:hAnsi="方正楷体简体" w:eastAsia="方正楷体简体" w:cs="方正楷体简体"/>
          <w:sz w:val="32"/>
          <w:szCs w:val="32"/>
        </w:rPr>
      </w:pPr>
      <w:r>
        <w:rPr>
          <w:rFonts w:hint="eastAsia" w:ascii="方正小标宋简体" w:hAnsi="方正小标宋简体" w:eastAsia="方正小标宋简体" w:cs="方正小标宋简体"/>
          <w:sz w:val="44"/>
          <w:szCs w:val="44"/>
        </w:rPr>
        <w:t>供应商选聘项目公开询价比选公告</w:t>
      </w: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640" w:firstLineChars="200"/>
        <w:jc w:val="both"/>
        <w:textAlignment w:val="auto"/>
        <w:rPr>
          <w:rFonts w:hint="default"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泸州机场（集团）有限责任公司</w:t>
      </w:r>
      <w:r>
        <w:rPr>
          <w:rFonts w:hint="default" w:ascii="Times New Roman" w:hAnsi="Times New Roman" w:cs="Times New Roman"/>
          <w:sz w:val="32"/>
          <w:szCs w:val="32"/>
          <w:lang w:val="en-US" w:eastAsia="zh-CN"/>
        </w:rPr>
        <w:t>（采购人）拟对2025年度货站全流程数字化服务平台系统供应商选聘项目</w:t>
      </w:r>
      <w:r>
        <w:rPr>
          <w:rFonts w:hint="default" w:ascii="Times New Roman" w:hAnsi="Times New Roman" w:eastAsia="方正仿宋简体" w:cs="Times New Roman"/>
          <w:b w:val="0"/>
          <w:bCs w:val="0"/>
          <w:sz w:val="32"/>
          <w:szCs w:val="32"/>
          <w:lang w:val="en-US" w:eastAsia="zh-CN"/>
        </w:rPr>
        <w:t>在国内进行公开询价，兹邀请符合要求的比选申请人参加比选。</w:t>
      </w:r>
      <w:r>
        <w:rPr>
          <w:rFonts w:hint="default" w:ascii="Times New Roman" w:hAnsi="Times New Roman" w:cs="Times New Roman"/>
          <w:b w:val="0"/>
          <w:bCs w:val="0"/>
          <w:sz w:val="32"/>
          <w:szCs w:val="32"/>
          <w:lang w:val="en-US" w:eastAsia="zh-CN"/>
        </w:rPr>
        <w:t>现将有关内容告知如下：</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一、采购条件</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sz w:val="32"/>
          <w:szCs w:val="32"/>
          <w:lang w:val="en-US"/>
        </w:rPr>
      </w:pPr>
      <w:r>
        <w:rPr>
          <w:rFonts w:hint="eastAsia" w:ascii="方正楷体简体" w:hAnsi="方正楷体简体" w:eastAsia="方正楷体简体" w:cs="方正楷体简体"/>
          <w:b w:val="0"/>
          <w:bCs w:val="0"/>
          <w:sz w:val="32"/>
          <w:szCs w:val="32"/>
          <w:lang w:val="en-US" w:eastAsia="zh-CN"/>
        </w:rPr>
        <w:t>（一）项目名称：</w:t>
      </w:r>
      <w:r>
        <w:rPr>
          <w:rFonts w:hint="default" w:ascii="Times New Roman" w:hAnsi="Times New Roman" w:eastAsia="方正仿宋简体" w:cs="Times New Roman"/>
          <w:b w:val="0"/>
          <w:bCs w:val="0"/>
          <w:sz w:val="32"/>
          <w:szCs w:val="32"/>
          <w:lang w:val="en-US" w:eastAsia="zh-CN"/>
        </w:rPr>
        <w:t>2025年度</w:t>
      </w:r>
      <w:r>
        <w:rPr>
          <w:rFonts w:hint="default" w:ascii="Times New Roman" w:hAnsi="Times New Roman" w:cs="Times New Roman"/>
          <w:sz w:val="32"/>
          <w:szCs w:val="32"/>
          <w:lang w:val="en-US" w:eastAsia="zh-CN"/>
        </w:rPr>
        <w:t>货站全流程数字化服务平台系统供应商选聘</w:t>
      </w:r>
      <w:r>
        <w:rPr>
          <w:rFonts w:hint="default" w:ascii="Times New Roman" w:hAnsi="Times New Roman" w:eastAsia="方正仿宋简体" w:cs="Times New Roman"/>
          <w:b w:val="0"/>
          <w:bCs w:val="0"/>
          <w:sz w:val="32"/>
          <w:szCs w:val="32"/>
          <w:lang w:val="en-US" w:eastAsia="zh-CN"/>
        </w:rPr>
        <w:t>项目</w:t>
      </w:r>
    </w:p>
    <w:p>
      <w:pPr>
        <w:keepNext w:val="0"/>
        <w:keepLines w:val="0"/>
        <w:pageBreakBefore w:val="0"/>
        <w:widowControl w:val="0"/>
        <w:kinsoku/>
        <w:wordWrap/>
        <w:overflowPunct/>
        <w:topLinePunct w:val="0"/>
        <w:autoSpaceDE w:val="0"/>
        <w:autoSpaceDN w:val="0"/>
        <w:bidi w:val="0"/>
        <w:adjustRightInd/>
        <w:snapToGrid/>
        <w:spacing w:after="0" w:line="600" w:lineRule="exact"/>
        <w:ind w:left="0" w:leftChars="0"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w:t>
      </w:r>
      <w:r>
        <w:rPr>
          <w:rFonts w:hint="default" w:ascii="方正楷体简体" w:hAnsi="方正楷体简体" w:eastAsia="方正楷体简体" w:cs="方正楷体简体"/>
          <w:b w:val="0"/>
          <w:bCs w:val="0"/>
          <w:sz w:val="32"/>
          <w:szCs w:val="32"/>
          <w:lang w:val="en-US" w:eastAsia="zh-CN"/>
        </w:rPr>
        <w:t>项目编号：</w:t>
      </w:r>
      <w:r>
        <w:rPr>
          <w:rFonts w:hint="default" w:ascii="Times New Roman" w:hAnsi="Times New Roman" w:eastAsia="方正仿宋简体" w:cs="Times New Roman"/>
          <w:b w:val="0"/>
          <w:bCs w:val="0"/>
          <w:sz w:val="32"/>
          <w:szCs w:val="32"/>
          <w:lang w:val="en-US" w:eastAsia="zh-CN"/>
        </w:rPr>
        <w:t>LZJC-GKXJ</w:t>
      </w:r>
      <w:r>
        <w:rPr>
          <w:rFonts w:hint="eastAsia" w:ascii="Times New Roman" w:hAnsi="Times New Roman"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2025</w:t>
      </w:r>
      <w:r>
        <w:rPr>
          <w:rFonts w:hint="eastAsia" w:ascii="Times New Roman" w:hAnsi="Times New Roman"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021302</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 w:val="0"/>
          <w:bCs/>
          <w:color w:val="auto"/>
          <w:sz w:val="32"/>
          <w:szCs w:val="32"/>
          <w:lang w:val="en-US" w:eastAsia="zh-CN"/>
        </w:rPr>
      </w:pPr>
      <w:r>
        <w:rPr>
          <w:rFonts w:hint="eastAsia" w:ascii="方正楷体简体" w:hAnsi="方正楷体简体" w:eastAsia="方正楷体简体" w:cs="方正楷体简体"/>
          <w:b w:val="0"/>
          <w:bCs w:val="0"/>
          <w:sz w:val="32"/>
          <w:szCs w:val="32"/>
          <w:lang w:val="en-US" w:eastAsia="zh-CN"/>
        </w:rPr>
        <w:t>（三）</w:t>
      </w:r>
      <w:r>
        <w:rPr>
          <w:rFonts w:hint="default" w:ascii="方正楷体简体" w:hAnsi="方正楷体简体" w:eastAsia="方正楷体简体" w:cs="方正楷体简体"/>
          <w:b w:val="0"/>
          <w:bCs w:val="0"/>
          <w:sz w:val="32"/>
          <w:szCs w:val="32"/>
          <w:lang w:val="en-US" w:eastAsia="zh-CN"/>
        </w:rPr>
        <w:t>资金来源（金额，来源）：</w:t>
      </w:r>
      <w:r>
        <w:rPr>
          <w:rFonts w:hint="eastAsia" w:ascii="Times New Roman" w:hAnsi="Times New Roman" w:eastAsia="方正仿宋简体" w:cs="Times New Roman"/>
          <w:b w:val="0"/>
          <w:bCs w:val="0"/>
          <w:sz w:val="32"/>
          <w:szCs w:val="32"/>
          <w:lang w:val="en-US" w:eastAsia="zh-CN"/>
        </w:rPr>
        <w:t>总价</w:t>
      </w:r>
      <w:r>
        <w:rPr>
          <w:rFonts w:hint="eastAsia" w:ascii="Times New Roman" w:hAnsi="Times New Roman" w:cs="Times New Roman"/>
          <w:b w:val="0"/>
          <w:bCs w:val="0"/>
          <w:sz w:val="32"/>
          <w:szCs w:val="32"/>
          <w:lang w:val="en-US" w:eastAsia="zh-CN"/>
        </w:rPr>
        <w:t>9.5</w:t>
      </w:r>
      <w:r>
        <w:rPr>
          <w:rFonts w:hint="eastAsia" w:ascii="Times New Roman" w:hAnsi="Times New Roman" w:eastAsia="方正仿宋简体" w:cs="Times New Roman"/>
          <w:b w:val="0"/>
          <w:bCs w:val="0"/>
          <w:sz w:val="32"/>
          <w:szCs w:val="32"/>
          <w:lang w:val="en-US" w:eastAsia="zh-CN"/>
        </w:rPr>
        <w:t>万元（含税），</w:t>
      </w:r>
      <w:r>
        <w:rPr>
          <w:rFonts w:hint="default" w:ascii="Times New Roman" w:hAnsi="Times New Roman" w:eastAsia="方正仿宋_GB2312" w:cs="Times New Roman"/>
          <w:sz w:val="32"/>
          <w:szCs w:val="32"/>
          <w:lang w:val="en-US" w:eastAsia="zh-CN"/>
        </w:rPr>
        <w:t>该价格包含此项目所有费用，</w:t>
      </w:r>
      <w:r>
        <w:rPr>
          <w:rFonts w:hint="default" w:ascii="Times New Roman" w:hAnsi="Times New Roman" w:eastAsia="方正仿宋_GB2312" w:cs="Times New Roman"/>
          <w:b w:val="0"/>
          <w:bCs/>
          <w:color w:val="auto"/>
          <w:sz w:val="32"/>
          <w:szCs w:val="32"/>
          <w:lang w:val="en-US" w:eastAsia="zh-CN"/>
        </w:rPr>
        <w:t>国有企业自筹资金，财政性资金占比为0%</w:t>
      </w:r>
      <w:r>
        <w:rPr>
          <w:rFonts w:hint="default" w:ascii="Times New Roman" w:hAnsi="Times New Roman" w:eastAsia="方正仿宋简体" w:cs="Times New Roman"/>
          <w:b w:val="0"/>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Times New Roman" w:hAnsi="Times New Roman" w:cs="Times New Roman"/>
          <w:b w:val="0"/>
          <w:bCs/>
          <w:color w:val="auto"/>
          <w:sz w:val="32"/>
          <w:szCs w:val="32"/>
          <w:lang w:val="en-US" w:eastAsia="zh-CN"/>
        </w:rPr>
      </w:pPr>
      <w:r>
        <w:rPr>
          <w:rFonts w:hint="eastAsia" w:ascii="方正楷体简体" w:hAnsi="方正楷体简体" w:eastAsia="方正楷体简体" w:cs="方正楷体简体"/>
          <w:b w:val="0"/>
          <w:bCs w:val="0"/>
          <w:kern w:val="2"/>
          <w:sz w:val="32"/>
          <w:szCs w:val="32"/>
          <w:lang w:val="en-US" w:eastAsia="zh-CN" w:bidi="ar-SA"/>
        </w:rPr>
        <w:t>（四）组织方式：</w:t>
      </w:r>
      <w:r>
        <w:rPr>
          <w:rFonts w:hint="eastAsia" w:ascii="Times New Roman" w:hAnsi="Times New Roman" w:eastAsia="方正仿宋简体" w:cs="Times New Roman"/>
          <w:b w:val="0"/>
          <w:bCs/>
          <w:color w:val="auto"/>
          <w:sz w:val="32"/>
          <w:szCs w:val="32"/>
          <w:lang w:val="en-US" w:eastAsia="zh-CN"/>
        </w:rPr>
        <w:t>自行采购</w:t>
      </w:r>
      <w:r>
        <w:rPr>
          <w:rFonts w:hint="eastAsia" w:ascii="Times New Roman" w:hAnsi="Times New Roman" w:cs="Times New Roman"/>
          <w:b w:val="0"/>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黑体简体" w:hAnsi="方正黑体简体" w:eastAsia="方正黑体简体" w:cs="方正黑体简体"/>
          <w:b w:val="0"/>
          <w:bCs/>
          <w:color w:val="auto"/>
          <w:sz w:val="32"/>
          <w:szCs w:val="32"/>
          <w:lang w:val="en-US" w:eastAsia="zh-CN"/>
        </w:rPr>
      </w:pPr>
      <w:r>
        <w:rPr>
          <w:rFonts w:hint="eastAsia" w:ascii="方正黑体简体" w:hAnsi="方正黑体简体" w:eastAsia="方正黑体简体" w:cs="方正黑体简体"/>
          <w:b w:val="0"/>
          <w:bCs/>
          <w:color w:val="auto"/>
          <w:sz w:val="32"/>
          <w:szCs w:val="32"/>
          <w:lang w:val="en-US" w:eastAsia="zh-CN"/>
        </w:rPr>
        <w:t>二、</w:t>
      </w:r>
      <w:r>
        <w:rPr>
          <w:rFonts w:hint="eastAsia" w:ascii="方正黑体简体" w:hAnsi="方正黑体简体" w:eastAsia="方正黑体简体" w:cs="方正黑体简体"/>
          <w:b w:val="0"/>
          <w:bCs w:val="0"/>
          <w:sz w:val="32"/>
          <w:szCs w:val="32"/>
          <w:lang w:val="en-US" w:eastAsia="zh-CN"/>
        </w:rPr>
        <w:t>项目概况与内容</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b w:val="0"/>
          <w:bCs w:val="0"/>
          <w:sz w:val="32"/>
          <w:szCs w:val="32"/>
          <w:lang w:val="en-US" w:eastAsia="zh-CN"/>
        </w:rPr>
        <w:t>（一）项目地点：</w:t>
      </w:r>
      <w:r>
        <w:rPr>
          <w:rFonts w:hint="eastAsia" w:ascii="方正仿宋简体" w:hAnsi="方正仿宋简体" w:eastAsia="方正仿宋简体" w:cs="方正仿宋简体"/>
          <w:b w:val="0"/>
          <w:bCs/>
          <w:color w:val="auto"/>
          <w:sz w:val="32"/>
          <w:szCs w:val="32"/>
        </w:rPr>
        <w:t>泸州云龙机场</w:t>
      </w:r>
      <w:r>
        <w:rPr>
          <w:rFonts w:hint="eastAsia" w:ascii="方正仿宋简体" w:hAnsi="方正仿宋简体" w:eastAsia="方正仿宋简体" w:cs="方正仿宋简体"/>
          <w:b w:val="0"/>
          <w:bCs w:val="0"/>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（二）服务要求、采购范围：</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仿宋简体" w:hAnsi="方正仿宋简体" w:cs="方正仿宋简体"/>
          <w:color w:val="auto"/>
          <w:sz w:val="32"/>
          <w:szCs w:val="32"/>
          <w:lang w:val="en-US" w:eastAsia="zh-CN"/>
        </w:rPr>
      </w:pPr>
      <w:r>
        <w:rPr>
          <w:rFonts w:hint="default" w:ascii="Times New Roman" w:hAnsi="Times New Roman" w:eastAsia="方正楷体简体" w:cs="Times New Roman"/>
          <w:b w:val="0"/>
          <w:bCs w:val="0"/>
          <w:sz w:val="32"/>
          <w:szCs w:val="32"/>
          <w:lang w:val="en-US" w:eastAsia="zh-CN"/>
        </w:rPr>
        <w:t>1.</w:t>
      </w:r>
      <w:r>
        <w:rPr>
          <w:rFonts w:hint="default" w:ascii="Times New Roman" w:hAnsi="Times New Roman" w:eastAsia="方正仿宋简体" w:cs="Times New Roman"/>
          <w:bCs/>
          <w:color w:val="auto"/>
          <w:sz w:val="32"/>
          <w:szCs w:val="32"/>
        </w:rPr>
        <w:t>本项目是泸州机场（集团）有限责任公司</w:t>
      </w:r>
      <w:r>
        <w:rPr>
          <w:rFonts w:hint="default" w:ascii="Times New Roman" w:hAnsi="Times New Roman" w:eastAsia="方正仿宋简体" w:cs="Times New Roman"/>
          <w:b w:val="0"/>
          <w:bCs w:val="0"/>
          <w:sz w:val="32"/>
          <w:szCs w:val="32"/>
          <w:lang w:val="en-US" w:eastAsia="zh-CN"/>
        </w:rPr>
        <w:t>2025年</w:t>
      </w:r>
      <w:r>
        <w:rPr>
          <w:rFonts w:hint="default" w:ascii="Times New Roman" w:hAnsi="Times New Roman" w:eastAsia="方正仿宋简体" w:cs="Times New Roman"/>
          <w:sz w:val="32"/>
          <w:szCs w:val="32"/>
          <w:lang w:val="en-US" w:eastAsia="zh-CN"/>
        </w:rPr>
        <w:t>货</w:t>
      </w:r>
      <w:r>
        <w:rPr>
          <w:rFonts w:hint="default" w:ascii="Times New Roman" w:hAnsi="Times New Roman" w:cs="Times New Roman"/>
          <w:sz w:val="32"/>
          <w:szCs w:val="32"/>
          <w:lang w:val="en-US" w:eastAsia="zh-CN"/>
        </w:rPr>
        <w:t>站全流程数字化服务平台系统供应商选聘</w:t>
      </w:r>
      <w:r>
        <w:rPr>
          <w:rFonts w:hint="default" w:ascii="Times New Roman" w:hAnsi="Times New Roman" w:eastAsia="方正仿宋简体" w:cs="Times New Roman"/>
          <w:b w:val="0"/>
          <w:bCs w:val="0"/>
          <w:sz w:val="32"/>
          <w:szCs w:val="32"/>
          <w:lang w:val="en-US" w:eastAsia="zh-CN"/>
        </w:rPr>
        <w:t>项目</w:t>
      </w:r>
      <w:r>
        <w:rPr>
          <w:rFonts w:hint="eastAsia" w:cs="Times New Roman"/>
          <w:b w:val="0"/>
          <w:bCs w:val="0"/>
          <w:sz w:val="32"/>
          <w:szCs w:val="32"/>
          <w:lang w:val="en-US" w:eastAsia="zh-CN"/>
        </w:rPr>
        <w:t>，</w:t>
      </w:r>
      <w:r>
        <w:rPr>
          <w:rFonts w:hint="default" w:ascii="Times New Roman" w:hAnsi="Times New Roman" w:eastAsia="方正仿宋简体" w:cs="Times New Roman"/>
          <w:bCs/>
          <w:color w:val="auto"/>
          <w:sz w:val="32"/>
          <w:szCs w:val="32"/>
          <w:lang w:val="en-US" w:eastAsia="zh-CN"/>
        </w:rPr>
        <w:t>项目</w:t>
      </w:r>
      <w:r>
        <w:rPr>
          <w:rFonts w:hint="default" w:ascii="Times New Roman" w:hAnsi="Times New Roman" w:eastAsia="方正仿宋简体" w:cs="Times New Roman"/>
          <w:bCs/>
          <w:color w:val="auto"/>
          <w:sz w:val="32"/>
          <w:szCs w:val="32"/>
        </w:rPr>
        <w:t>共1个包。</w:t>
      </w:r>
      <w:r>
        <w:rPr>
          <w:rFonts w:hint="eastAsia" w:ascii="Times New Roman" w:hAnsi="Times New Roman" w:cs="Times New Roman"/>
          <w:bCs/>
          <w:color w:val="auto"/>
          <w:sz w:val="32"/>
          <w:szCs w:val="32"/>
          <w:lang w:val="en-US" w:eastAsia="zh-CN"/>
        </w:rPr>
        <w:t>通过本次采购确定1家符合条件的供应商提供</w:t>
      </w:r>
      <w:r>
        <w:rPr>
          <w:rFonts w:hint="eastAsia" w:cs="Times New Roman"/>
          <w:bCs/>
          <w:color w:val="auto"/>
          <w:sz w:val="32"/>
          <w:szCs w:val="32"/>
          <w:lang w:val="en-US" w:eastAsia="zh-CN"/>
        </w:rPr>
        <w:t>为期1年的</w:t>
      </w:r>
      <w:r>
        <w:rPr>
          <w:rFonts w:hint="eastAsia" w:ascii="方正仿宋简体" w:hAnsi="方正仿宋简体" w:cs="方正仿宋简体"/>
          <w:sz w:val="32"/>
          <w:szCs w:val="32"/>
          <w:lang w:val="en-US" w:eastAsia="zh-CN"/>
        </w:rPr>
        <w:t>货站全流程数字化服务平台系统（以下简称“服务系统”）使用，并根据业务需</w:t>
      </w:r>
      <w:r>
        <w:rPr>
          <w:rFonts w:hint="eastAsia" w:ascii="方正仿宋简体" w:hAnsi="方正仿宋简体" w:cs="方正仿宋简体"/>
          <w:color w:val="auto"/>
          <w:sz w:val="32"/>
          <w:szCs w:val="32"/>
          <w:lang w:val="en-US" w:eastAsia="zh-CN"/>
        </w:rPr>
        <w:t>求，进行服务系统的安装、调试，并完成人员操作培训，确保服务系统正常运行使用，并提供相关售后、咨询服务。</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cs="Times New Roman"/>
          <w:color w:val="auto"/>
          <w:sz w:val="32"/>
          <w:szCs w:val="32"/>
          <w:lang w:val="en-US" w:eastAsia="zh-CN"/>
        </w:rPr>
      </w:pPr>
      <w:r>
        <w:rPr>
          <w:rFonts w:hint="default" w:ascii="Times New Roman" w:hAnsi="Times New Roman" w:cs="Times New Roman"/>
          <w:color w:val="auto"/>
          <w:sz w:val="32"/>
          <w:szCs w:val="32"/>
          <w:lang w:val="en-US" w:eastAsia="zh-CN"/>
        </w:rPr>
        <w:t>2.本次采购要求</w:t>
      </w:r>
      <w:r>
        <w:rPr>
          <w:rFonts w:hint="eastAsia" w:cs="Times New Roman"/>
          <w:color w:val="auto"/>
          <w:sz w:val="32"/>
          <w:szCs w:val="32"/>
          <w:lang w:val="en-US" w:eastAsia="zh-CN"/>
        </w:rPr>
        <w:t>服务系统须涵盖的内容、功能，详见附件1、附件2。</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（三）实施时间：</w:t>
      </w:r>
      <w:r>
        <w:rPr>
          <w:rFonts w:hint="default" w:ascii="Times New Roman" w:hAnsi="Times New Roman" w:cs="Times New Roman"/>
          <w:color w:val="auto"/>
          <w:sz w:val="32"/>
          <w:szCs w:val="32"/>
          <w:lang w:val="en-US" w:eastAsia="zh-CN"/>
        </w:rPr>
        <w:t>合同签订后15个工作日内，</w:t>
      </w:r>
      <w:r>
        <w:rPr>
          <w:rFonts w:hint="eastAsia" w:cs="Times New Roman"/>
          <w:color w:val="auto"/>
          <w:sz w:val="32"/>
          <w:szCs w:val="32"/>
          <w:lang w:val="en-US" w:eastAsia="zh-CN"/>
        </w:rPr>
        <w:t>中标单位</w:t>
      </w:r>
      <w:r>
        <w:rPr>
          <w:rFonts w:hint="default" w:ascii="Times New Roman" w:hAnsi="Times New Roman" w:cs="Times New Roman"/>
          <w:color w:val="auto"/>
          <w:sz w:val="32"/>
          <w:szCs w:val="32"/>
          <w:lang w:val="en-US" w:eastAsia="zh-CN"/>
        </w:rPr>
        <w:t>须将</w:t>
      </w:r>
      <w:r>
        <w:rPr>
          <w:rFonts w:hint="eastAsia" w:cs="Times New Roman"/>
          <w:color w:val="auto"/>
          <w:sz w:val="32"/>
          <w:szCs w:val="32"/>
          <w:lang w:val="en-US" w:eastAsia="zh-CN"/>
        </w:rPr>
        <w:t>服务</w:t>
      </w:r>
      <w:r>
        <w:rPr>
          <w:rFonts w:hint="default" w:ascii="Times New Roman" w:hAnsi="Times New Roman" w:cs="Times New Roman"/>
          <w:color w:val="auto"/>
          <w:sz w:val="32"/>
          <w:szCs w:val="32"/>
          <w:lang w:val="en-US" w:eastAsia="zh-CN"/>
        </w:rPr>
        <w:t>系统提供至采购人，</w:t>
      </w:r>
      <w:r>
        <w:rPr>
          <w:rFonts w:hint="eastAsia" w:cs="Times New Roman"/>
          <w:color w:val="auto"/>
          <w:sz w:val="32"/>
          <w:szCs w:val="32"/>
          <w:lang w:val="en-US" w:eastAsia="zh-CN"/>
        </w:rPr>
        <w:t>由中标单位负责</w:t>
      </w:r>
      <w:r>
        <w:rPr>
          <w:rFonts w:hint="default" w:ascii="Times New Roman" w:hAnsi="Times New Roman" w:cs="Times New Roman"/>
          <w:color w:val="auto"/>
          <w:sz w:val="32"/>
          <w:szCs w:val="32"/>
          <w:lang w:val="en-US" w:eastAsia="zh-CN"/>
        </w:rPr>
        <w:t>完成</w:t>
      </w:r>
      <w:r>
        <w:rPr>
          <w:rFonts w:hint="eastAsia" w:cs="Times New Roman"/>
          <w:color w:val="auto"/>
          <w:sz w:val="32"/>
          <w:szCs w:val="32"/>
          <w:lang w:val="en-US" w:eastAsia="zh-CN"/>
        </w:rPr>
        <w:t>服务</w:t>
      </w:r>
      <w:r>
        <w:rPr>
          <w:rFonts w:hint="default" w:ascii="Times New Roman" w:hAnsi="Times New Roman" w:cs="Times New Roman"/>
          <w:color w:val="auto"/>
          <w:sz w:val="32"/>
          <w:szCs w:val="32"/>
          <w:lang w:val="en-US" w:eastAsia="zh-CN"/>
        </w:rPr>
        <w:t>系统安装</w:t>
      </w:r>
      <w:r>
        <w:rPr>
          <w:rFonts w:hint="eastAsia" w:cs="Times New Roman"/>
          <w:color w:val="auto"/>
          <w:sz w:val="32"/>
          <w:szCs w:val="32"/>
          <w:lang w:val="en-US" w:eastAsia="zh-CN"/>
        </w:rPr>
        <w:t>、调试工作</w:t>
      </w:r>
      <w:r>
        <w:rPr>
          <w:rFonts w:hint="default" w:ascii="Times New Roman" w:hAnsi="Times New Roman" w:cs="Times New Roman"/>
          <w:color w:val="auto"/>
          <w:sz w:val="32"/>
          <w:szCs w:val="32"/>
          <w:lang w:val="en-US" w:eastAsia="zh-CN"/>
        </w:rPr>
        <w:t>，</w:t>
      </w:r>
      <w:r>
        <w:rPr>
          <w:rFonts w:hint="eastAsia" w:cs="Times New Roman"/>
          <w:color w:val="auto"/>
          <w:sz w:val="32"/>
          <w:szCs w:val="32"/>
          <w:lang w:val="en-US" w:eastAsia="zh-CN"/>
        </w:rPr>
        <w:t>以及负责</w:t>
      </w:r>
      <w:r>
        <w:rPr>
          <w:rFonts w:hint="default" w:ascii="Times New Roman" w:hAnsi="Times New Roman" w:cs="Times New Roman"/>
          <w:color w:val="auto"/>
          <w:sz w:val="32"/>
          <w:szCs w:val="32"/>
          <w:lang w:val="en-US" w:eastAsia="zh-CN"/>
        </w:rPr>
        <w:t>完成</w:t>
      </w:r>
      <w:r>
        <w:rPr>
          <w:rFonts w:hint="eastAsia" w:cs="Times New Roman"/>
          <w:color w:val="auto"/>
          <w:sz w:val="32"/>
          <w:szCs w:val="32"/>
          <w:lang w:val="en-US" w:eastAsia="zh-CN"/>
        </w:rPr>
        <w:t>操作</w:t>
      </w:r>
      <w:r>
        <w:rPr>
          <w:rFonts w:hint="default" w:ascii="Times New Roman" w:hAnsi="Times New Roman" w:cs="Times New Roman"/>
          <w:color w:val="auto"/>
          <w:sz w:val="32"/>
          <w:szCs w:val="32"/>
          <w:lang w:val="en-US" w:eastAsia="zh-CN"/>
        </w:rPr>
        <w:t>人员系统使用培训，确保采购人的日常使用需求。</w:t>
      </w:r>
      <w:r>
        <w:rPr>
          <w:rFonts w:hint="eastAsia" w:cs="Times New Roman"/>
          <w:color w:val="auto"/>
          <w:sz w:val="32"/>
          <w:szCs w:val="32"/>
          <w:lang w:val="en-US" w:eastAsia="zh-CN"/>
        </w:rPr>
        <w:t>由中标单位完成安装、调试、培训等相关工作后，组织与采购人完成书面验收，验收合格后起计一年为项目质保期，期间由中标单位负责系统售后维修与咨询服务。</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（四）服务周期：</w:t>
      </w:r>
      <w:r>
        <w:rPr>
          <w:rFonts w:hint="eastAsia" w:ascii="Times New Roman" w:hAnsi="Times New Roman" w:cs="Times New Roman"/>
          <w:bCs/>
          <w:color w:val="auto"/>
          <w:sz w:val="32"/>
          <w:szCs w:val="32"/>
          <w:lang w:val="en-US" w:eastAsia="zh-CN"/>
        </w:rPr>
        <w:t>一年</w:t>
      </w:r>
      <w:r>
        <w:rPr>
          <w:rFonts w:hint="eastAsia" w:cs="Times New Roman"/>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（五）结算方式：</w:t>
      </w:r>
      <w:r>
        <w:rPr>
          <w:rFonts w:hint="eastAsia" w:ascii="Times New Roman" w:hAnsi="Times New Roman" w:cs="Times New Roman"/>
          <w:bCs/>
          <w:color w:val="auto"/>
          <w:sz w:val="32"/>
          <w:szCs w:val="32"/>
          <w:lang w:val="en-US" w:eastAsia="zh-CN"/>
        </w:rPr>
        <w:t>经双方</w:t>
      </w:r>
      <w:r>
        <w:rPr>
          <w:rFonts w:hint="eastAsia" w:cs="Times New Roman"/>
          <w:bCs/>
          <w:color w:val="auto"/>
          <w:sz w:val="32"/>
          <w:szCs w:val="32"/>
          <w:lang w:val="en-US" w:eastAsia="zh-CN"/>
        </w:rPr>
        <w:t>书面验收合格</w:t>
      </w:r>
      <w:r>
        <w:rPr>
          <w:rFonts w:hint="eastAsia" w:ascii="Times New Roman" w:hAnsi="Times New Roman" w:cs="Times New Roman"/>
          <w:bCs/>
          <w:color w:val="auto"/>
          <w:sz w:val="32"/>
          <w:szCs w:val="32"/>
          <w:lang w:val="en-US" w:eastAsia="zh-CN"/>
        </w:rPr>
        <w:t>后，由中标人提供全额增值税专用发票，发票到达后30个工作日内由采购人一次性</w:t>
      </w:r>
      <w:r>
        <w:rPr>
          <w:rFonts w:hint="eastAsia" w:cs="Times New Roman"/>
          <w:bCs/>
          <w:color w:val="auto"/>
          <w:sz w:val="32"/>
          <w:szCs w:val="32"/>
          <w:lang w:val="en-US" w:eastAsia="zh-CN"/>
        </w:rPr>
        <w:t>付款</w:t>
      </w:r>
      <w:r>
        <w:rPr>
          <w:rFonts w:hint="eastAsia" w:ascii="Times New Roman" w:hAnsi="Times New Roman" w:cs="Times New Roman"/>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黑体简体" w:hAnsi="方正黑体简体" w:eastAsia="方正黑体简体" w:cs="方正黑体简体"/>
          <w:bCs/>
          <w:color w:val="auto"/>
          <w:sz w:val="32"/>
          <w:szCs w:val="32"/>
          <w:lang w:val="en-US" w:eastAsia="zh-CN"/>
        </w:rPr>
      </w:pPr>
      <w:r>
        <w:rPr>
          <w:rFonts w:hint="eastAsia" w:ascii="方正黑体简体" w:hAnsi="方正黑体简体" w:eastAsia="方正黑体简体" w:cs="方正黑体简体"/>
          <w:bCs/>
          <w:color w:val="auto"/>
          <w:sz w:val="32"/>
          <w:szCs w:val="32"/>
          <w:lang w:val="en-US" w:eastAsia="zh-CN"/>
        </w:rPr>
        <w:t>三、供应商资格要求</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楷体简体" w:hAnsi="方正楷体简体" w:eastAsia="方正楷体简体" w:cs="方正楷体简体"/>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（一）资质条件</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1.具有独立承担民事责任能力；</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2.具有良好的商业信誉和稳定的维保技术能力；</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3.具有合法有效的营业资质，公司经营范围包含本次采购项目；</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4.具有依法缴纳税收和社会保障资金的良好记录；</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5.参加本次采购活动前三年内，在经营活动中没有重大违法违规记录，未被列入政府采购严重违法失信行为记录名单。</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6.具备法律和行政法规规定的其他条件；</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7.本项目参加采购活动的比选申请人单位及其现任法定代表人/主要负责人不得具有行贿犯罪记录。</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方正楷体简体" w:hAnsi="方正楷体简体" w:eastAsia="方正楷体简体" w:cs="方正楷体简体"/>
          <w:bCs/>
          <w:color w:val="auto"/>
          <w:sz w:val="32"/>
          <w:szCs w:val="32"/>
          <w:lang w:val="en-US" w:eastAsia="zh-CN"/>
        </w:rPr>
      </w:pPr>
      <w:r>
        <w:rPr>
          <w:rFonts w:hint="default" w:ascii="方正楷体简体" w:hAnsi="方正楷体简体" w:eastAsia="方正楷体简体" w:cs="方正楷体简体"/>
          <w:bCs/>
          <w:color w:val="auto"/>
          <w:sz w:val="32"/>
          <w:szCs w:val="32"/>
          <w:lang w:val="en-US" w:eastAsia="zh-CN"/>
        </w:rPr>
        <w:t>（二）联合体采购要求</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本次采购不接受联合体投标。</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方正楷体简体" w:hAnsi="方正楷体简体" w:eastAsia="方正楷体简体" w:cs="方正楷体简体"/>
          <w:bCs/>
          <w:color w:val="auto"/>
          <w:sz w:val="32"/>
          <w:szCs w:val="32"/>
          <w:lang w:val="en-US" w:eastAsia="zh-CN"/>
        </w:rPr>
      </w:pPr>
      <w:r>
        <w:rPr>
          <w:rFonts w:hint="default" w:ascii="方正楷体简体" w:hAnsi="方正楷体简体" w:eastAsia="方正楷体简体" w:cs="方正楷体简体"/>
          <w:bCs/>
          <w:color w:val="auto"/>
          <w:sz w:val="32"/>
          <w:szCs w:val="32"/>
          <w:lang w:val="en-US" w:eastAsia="zh-CN"/>
        </w:rPr>
        <w:t>（三）关联方投标要求</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单位负责人为同一人或者存在控股、管理关系的不同单位，不得参加本项目投标。</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黑体简体" w:hAnsi="方正黑体简体" w:eastAsia="方正黑体简体" w:cs="方正黑体简体"/>
          <w:bCs/>
          <w:color w:val="auto"/>
          <w:sz w:val="32"/>
          <w:szCs w:val="32"/>
          <w:lang w:val="en-US" w:eastAsia="zh-CN"/>
        </w:rPr>
      </w:pPr>
      <w:r>
        <w:rPr>
          <w:rFonts w:hint="eastAsia" w:ascii="方正黑体简体" w:hAnsi="方正黑体简体" w:eastAsia="方正黑体简体" w:cs="方正黑体简体"/>
          <w:bCs/>
          <w:color w:val="auto"/>
          <w:sz w:val="32"/>
          <w:szCs w:val="32"/>
          <w:lang w:val="en-US" w:eastAsia="zh-CN"/>
        </w:rPr>
        <w:t>四、报名</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（一）报名时间：</w:t>
      </w:r>
      <w:r>
        <w:rPr>
          <w:rFonts w:hint="default" w:ascii="Times New Roman" w:hAnsi="Times New Roman" w:eastAsia="方正仿宋简体" w:cs="Times New Roman"/>
          <w:bCs/>
          <w:color w:val="auto"/>
          <w:sz w:val="32"/>
          <w:szCs w:val="32"/>
          <w:lang w:val="en-US" w:eastAsia="zh-CN"/>
        </w:rPr>
        <w:t>202</w:t>
      </w:r>
      <w:r>
        <w:rPr>
          <w:rFonts w:hint="eastAsia" w:ascii="Times New Roman" w:hAnsi="Times New Roman" w:cs="Times New Roman"/>
          <w:bCs/>
          <w:color w:val="auto"/>
          <w:sz w:val="32"/>
          <w:szCs w:val="32"/>
          <w:lang w:val="en-US" w:eastAsia="zh-CN"/>
        </w:rPr>
        <w:t>5</w:t>
      </w:r>
      <w:r>
        <w:rPr>
          <w:rFonts w:hint="default" w:ascii="Times New Roman" w:hAnsi="Times New Roman" w:eastAsia="方正仿宋简体" w:cs="Times New Roman"/>
          <w:bCs/>
          <w:color w:val="auto"/>
          <w:sz w:val="32"/>
          <w:szCs w:val="32"/>
          <w:lang w:val="en-US" w:eastAsia="zh-CN"/>
        </w:rPr>
        <w:t>年</w:t>
      </w:r>
      <w:r>
        <w:rPr>
          <w:rFonts w:hint="eastAsia" w:ascii="Times New Roman" w:hAnsi="Times New Roman" w:cs="Times New Roman"/>
          <w:bCs/>
          <w:color w:val="auto"/>
          <w:sz w:val="32"/>
          <w:szCs w:val="32"/>
          <w:lang w:val="en-US" w:eastAsia="zh-CN"/>
        </w:rPr>
        <w:t>2</w:t>
      </w:r>
      <w:r>
        <w:rPr>
          <w:rFonts w:hint="default" w:ascii="Times New Roman" w:hAnsi="Times New Roman" w:eastAsia="方正仿宋简体" w:cs="Times New Roman"/>
          <w:bCs/>
          <w:color w:val="auto"/>
          <w:sz w:val="32"/>
          <w:szCs w:val="32"/>
          <w:lang w:val="en-US" w:eastAsia="zh-CN"/>
        </w:rPr>
        <w:t>月</w:t>
      </w:r>
      <w:r>
        <w:rPr>
          <w:rFonts w:hint="eastAsia" w:ascii="Times New Roman" w:hAnsi="Times New Roman" w:cs="Times New Roman"/>
          <w:bCs/>
          <w:color w:val="auto"/>
          <w:sz w:val="32"/>
          <w:szCs w:val="32"/>
          <w:lang w:val="en-US" w:eastAsia="zh-CN"/>
        </w:rPr>
        <w:t>1</w:t>
      </w:r>
      <w:r>
        <w:rPr>
          <w:rFonts w:hint="eastAsia" w:cs="Times New Roman"/>
          <w:bCs/>
          <w:color w:val="auto"/>
          <w:sz w:val="32"/>
          <w:szCs w:val="32"/>
          <w:lang w:val="en-US" w:eastAsia="zh-CN"/>
        </w:rPr>
        <w:t>8</w:t>
      </w:r>
      <w:r>
        <w:rPr>
          <w:rFonts w:hint="default" w:ascii="Times New Roman" w:hAnsi="Times New Roman" w:eastAsia="方正仿宋简体" w:cs="Times New Roman"/>
          <w:bCs/>
          <w:color w:val="auto"/>
          <w:sz w:val="32"/>
          <w:szCs w:val="32"/>
          <w:lang w:val="en-US" w:eastAsia="zh-CN"/>
        </w:rPr>
        <w:t>日9:00至2024年</w:t>
      </w:r>
      <w:r>
        <w:rPr>
          <w:rFonts w:hint="eastAsia" w:ascii="Times New Roman" w:hAnsi="Times New Roman" w:cs="Times New Roman"/>
          <w:bCs/>
          <w:color w:val="auto"/>
          <w:sz w:val="32"/>
          <w:szCs w:val="32"/>
          <w:lang w:val="en-US" w:eastAsia="zh-CN"/>
        </w:rPr>
        <w:t>2</w:t>
      </w:r>
      <w:r>
        <w:rPr>
          <w:rFonts w:hint="default" w:ascii="Times New Roman" w:hAnsi="Times New Roman" w:eastAsia="方正仿宋简体" w:cs="Times New Roman"/>
          <w:bCs/>
          <w:color w:val="auto"/>
          <w:sz w:val="32"/>
          <w:szCs w:val="32"/>
          <w:lang w:val="en-US" w:eastAsia="zh-CN"/>
        </w:rPr>
        <w:t>月</w:t>
      </w:r>
      <w:r>
        <w:rPr>
          <w:rFonts w:hint="eastAsia" w:cs="Times New Roman"/>
          <w:bCs/>
          <w:color w:val="auto"/>
          <w:sz w:val="32"/>
          <w:szCs w:val="32"/>
          <w:lang w:val="en-US" w:eastAsia="zh-CN"/>
        </w:rPr>
        <w:t>20</w:t>
      </w:r>
      <w:r>
        <w:rPr>
          <w:rFonts w:hint="default" w:ascii="Times New Roman" w:hAnsi="Times New Roman" w:eastAsia="方正仿宋简体" w:cs="Times New Roman"/>
          <w:bCs/>
          <w:color w:val="auto"/>
          <w:sz w:val="32"/>
          <w:szCs w:val="32"/>
          <w:lang w:val="en-US" w:eastAsia="zh-CN"/>
        </w:rPr>
        <w:t>日17:00。</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方正楷体简体" w:hAnsi="方正楷体简体" w:eastAsia="方正楷体简体" w:cs="方正楷体简体"/>
          <w:bCs/>
          <w:color w:val="auto"/>
          <w:sz w:val="32"/>
          <w:szCs w:val="32"/>
          <w:lang w:val="en-US" w:eastAsia="zh-CN"/>
        </w:rPr>
        <w:t>（二）报名方式：</w:t>
      </w:r>
      <w:r>
        <w:rPr>
          <w:rFonts w:hint="default" w:ascii="Times New Roman" w:hAnsi="Times New Roman" w:eastAsia="方正仿宋简体" w:cs="Times New Roman"/>
          <w:bCs/>
          <w:color w:val="auto"/>
          <w:sz w:val="32"/>
          <w:szCs w:val="32"/>
          <w:lang w:val="en-US" w:eastAsia="zh-CN"/>
        </w:rPr>
        <w:t>本项目报名方式为线上或线下报名，线上报名请将报名资料扫描件发送至电子邮箱：</w:t>
      </w:r>
      <w:r>
        <w:rPr>
          <w:rFonts w:hint="default" w:ascii="Times New Roman" w:hAnsi="Times New Roman" w:eastAsia="方正仿宋简体" w:cs="Times New Roman"/>
          <w:bCs/>
          <w:color w:val="auto"/>
          <w:sz w:val="32"/>
          <w:szCs w:val="32"/>
          <w:lang w:val="en-US" w:eastAsia="zh-CN"/>
        </w:rPr>
        <w:fldChar w:fldCharType="begin"/>
      </w:r>
      <w:r>
        <w:rPr>
          <w:rFonts w:hint="default" w:ascii="Times New Roman" w:hAnsi="Times New Roman" w:eastAsia="方正仿宋简体" w:cs="Times New Roman"/>
          <w:bCs/>
          <w:color w:val="auto"/>
          <w:sz w:val="32"/>
          <w:szCs w:val="32"/>
          <w:lang w:val="en-US" w:eastAsia="zh-CN"/>
        </w:rPr>
        <w:instrText xml:space="preserve"> HYPERLINK "mailto:771212321@qq.com。" </w:instrText>
      </w:r>
      <w:r>
        <w:rPr>
          <w:rFonts w:hint="default" w:ascii="Times New Roman" w:hAnsi="Times New Roman" w:eastAsia="方正仿宋简体" w:cs="Times New Roman"/>
          <w:bCs/>
          <w:color w:val="auto"/>
          <w:sz w:val="32"/>
          <w:szCs w:val="32"/>
          <w:lang w:val="en-US" w:eastAsia="zh-CN"/>
        </w:rPr>
        <w:fldChar w:fldCharType="separate"/>
      </w:r>
      <w:r>
        <w:rPr>
          <w:rFonts w:hint="eastAsia" w:ascii="Times New Roman" w:hAnsi="Times New Roman" w:cs="Times New Roman"/>
          <w:bCs/>
          <w:color w:val="auto"/>
          <w:sz w:val="32"/>
          <w:szCs w:val="32"/>
          <w:lang w:val="en-US" w:eastAsia="zh-CN"/>
        </w:rPr>
        <w:t>3355450495</w:t>
      </w:r>
      <w:r>
        <w:rPr>
          <w:rFonts w:hint="default" w:ascii="Times New Roman" w:hAnsi="Times New Roman" w:eastAsia="方正仿宋简体" w:cs="Times New Roman"/>
          <w:bCs/>
          <w:color w:val="auto"/>
          <w:sz w:val="32"/>
          <w:szCs w:val="32"/>
          <w:lang w:val="en-US" w:eastAsia="zh-CN"/>
        </w:rPr>
        <w:t>@qq.com。</w:t>
      </w:r>
      <w:r>
        <w:rPr>
          <w:rFonts w:hint="default" w:ascii="Times New Roman" w:hAnsi="Times New Roman" w:eastAsia="方正仿宋简体" w:cs="Times New Roman"/>
          <w:bCs/>
          <w:color w:val="auto"/>
          <w:sz w:val="32"/>
          <w:szCs w:val="32"/>
          <w:lang w:val="en-US" w:eastAsia="zh-CN"/>
        </w:rPr>
        <w:fldChar w:fldCharType="end"/>
      </w:r>
      <w:r>
        <w:rPr>
          <w:rFonts w:hint="default" w:ascii="Times New Roman" w:hAnsi="Times New Roman" w:eastAsia="方正仿宋简体" w:cs="Times New Roman"/>
          <w:bCs/>
          <w:color w:val="auto"/>
          <w:sz w:val="32"/>
          <w:szCs w:val="32"/>
          <w:lang w:val="en-US" w:eastAsia="zh-CN"/>
        </w:rPr>
        <w:t>线下报名地点：泸州市龙马潭区石洞街道航港东路</w:t>
      </w:r>
      <w:r>
        <w:rPr>
          <w:rFonts w:hint="eastAsia" w:ascii="Times New Roman" w:hAnsi="Times New Roman" w:cs="Times New Roman"/>
          <w:bCs/>
          <w:color w:val="auto"/>
          <w:sz w:val="32"/>
          <w:szCs w:val="32"/>
          <w:lang w:val="en-US" w:eastAsia="zh-CN"/>
        </w:rPr>
        <w:t>74</w:t>
      </w:r>
      <w:r>
        <w:rPr>
          <w:rFonts w:hint="default" w:ascii="Times New Roman" w:hAnsi="Times New Roman" w:eastAsia="方正仿宋简体" w:cs="Times New Roman"/>
          <w:bCs/>
          <w:color w:val="auto"/>
          <w:sz w:val="32"/>
          <w:szCs w:val="32"/>
          <w:lang w:val="en-US" w:eastAsia="zh-CN"/>
        </w:rPr>
        <w:t>号泸州机场（集团）有限责任公司</w:t>
      </w:r>
      <w:r>
        <w:rPr>
          <w:rFonts w:hint="eastAsia" w:ascii="Times New Roman" w:hAnsi="Times New Roman" w:cs="Times New Roman"/>
          <w:bCs/>
          <w:color w:val="auto"/>
          <w:sz w:val="32"/>
          <w:szCs w:val="32"/>
          <w:lang w:val="en-US" w:eastAsia="zh-CN"/>
        </w:rPr>
        <w:t>货运站2005</w:t>
      </w:r>
      <w:r>
        <w:rPr>
          <w:rFonts w:hint="default" w:ascii="Times New Roman" w:hAnsi="Times New Roman" w:eastAsia="方正仿宋简体" w:cs="Times New Roman"/>
          <w:bCs/>
          <w:color w:val="auto"/>
          <w:sz w:val="32"/>
          <w:szCs w:val="32"/>
          <w:lang w:val="en-US" w:eastAsia="zh-CN"/>
        </w:rPr>
        <w:t>室。</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方正楷体简体" w:hAnsi="方正楷体简体" w:eastAsia="方正楷体简体" w:cs="方正楷体简体"/>
          <w:bCs/>
          <w:color w:val="auto"/>
          <w:sz w:val="32"/>
          <w:szCs w:val="32"/>
          <w:lang w:val="en-US" w:eastAsia="zh-CN"/>
        </w:rPr>
      </w:pPr>
      <w:r>
        <w:rPr>
          <w:rFonts w:hint="default" w:ascii="方正楷体简体" w:hAnsi="方正楷体简体" w:eastAsia="方正楷体简体" w:cs="方正楷体简体"/>
          <w:bCs/>
          <w:color w:val="auto"/>
          <w:sz w:val="32"/>
          <w:szCs w:val="32"/>
          <w:lang w:val="en-US" w:eastAsia="zh-CN"/>
        </w:rPr>
        <w:t>（三）报名文件组成：</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1.公司营业执照副本复印件；</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2.联系人及联系电话、邮箱。</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黑体简体" w:hAnsi="方正黑体简体" w:eastAsia="方正黑体简体" w:cs="方正黑体简体"/>
          <w:bCs/>
          <w:color w:val="auto"/>
          <w:sz w:val="32"/>
          <w:szCs w:val="32"/>
          <w:lang w:val="en-US" w:eastAsia="zh-CN"/>
        </w:rPr>
      </w:pPr>
      <w:r>
        <w:rPr>
          <w:rFonts w:hint="eastAsia" w:ascii="方正黑体简体" w:hAnsi="方正黑体简体" w:eastAsia="方正黑体简体" w:cs="方正黑体简体"/>
          <w:bCs/>
          <w:color w:val="auto"/>
          <w:sz w:val="32"/>
          <w:szCs w:val="32"/>
          <w:lang w:val="en-US" w:eastAsia="zh-CN"/>
        </w:rPr>
        <w:t>五、申请文件递交</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（一）申请文件递交截止时间：</w:t>
      </w:r>
      <w:r>
        <w:rPr>
          <w:rFonts w:hint="default" w:ascii="Times New Roman" w:hAnsi="Times New Roman" w:eastAsia="方正仿宋简体" w:cs="Times New Roman"/>
          <w:bCs/>
          <w:color w:val="auto"/>
          <w:sz w:val="32"/>
          <w:szCs w:val="32"/>
          <w:lang w:val="en-US" w:eastAsia="zh-CN"/>
        </w:rPr>
        <w:t>2025年</w:t>
      </w:r>
      <w:r>
        <w:rPr>
          <w:rFonts w:hint="eastAsia" w:ascii="Times New Roman" w:hAnsi="Times New Roman" w:cs="Times New Roman"/>
          <w:bCs/>
          <w:color w:val="auto"/>
          <w:sz w:val="32"/>
          <w:szCs w:val="32"/>
          <w:lang w:val="en-US" w:eastAsia="zh-CN"/>
        </w:rPr>
        <w:t>2</w:t>
      </w:r>
      <w:r>
        <w:rPr>
          <w:rFonts w:hint="default" w:ascii="Times New Roman" w:hAnsi="Times New Roman" w:eastAsia="方正仿宋简体" w:cs="Times New Roman"/>
          <w:bCs/>
          <w:color w:val="auto"/>
          <w:sz w:val="32"/>
          <w:szCs w:val="32"/>
          <w:lang w:val="en-US" w:eastAsia="zh-CN"/>
        </w:rPr>
        <w:t>月</w:t>
      </w:r>
      <w:r>
        <w:rPr>
          <w:rFonts w:hint="eastAsia" w:ascii="Times New Roman" w:hAnsi="Times New Roman" w:cs="Times New Roman"/>
          <w:bCs/>
          <w:color w:val="auto"/>
          <w:sz w:val="32"/>
          <w:szCs w:val="32"/>
          <w:lang w:val="en-US" w:eastAsia="zh-CN"/>
        </w:rPr>
        <w:t>2</w:t>
      </w:r>
      <w:r>
        <w:rPr>
          <w:rFonts w:hint="eastAsia" w:cs="Times New Roman"/>
          <w:bCs/>
          <w:color w:val="auto"/>
          <w:sz w:val="32"/>
          <w:szCs w:val="32"/>
          <w:lang w:val="en-US" w:eastAsia="zh-CN"/>
        </w:rPr>
        <w:t>5</w:t>
      </w:r>
      <w:r>
        <w:rPr>
          <w:rFonts w:hint="default" w:ascii="Times New Roman" w:hAnsi="Times New Roman" w:eastAsia="方正仿宋简体" w:cs="Times New Roman"/>
          <w:bCs/>
          <w:color w:val="auto"/>
          <w:sz w:val="32"/>
          <w:szCs w:val="32"/>
          <w:lang w:val="en-US" w:eastAsia="zh-CN"/>
        </w:rPr>
        <w:t>日10:30。</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方正楷体简体" w:hAnsi="方正楷体简体" w:eastAsia="方正楷体简体" w:cs="方正楷体简体"/>
          <w:bCs/>
          <w:color w:val="auto"/>
          <w:sz w:val="32"/>
          <w:szCs w:val="32"/>
          <w:lang w:val="en-US" w:eastAsia="zh-CN"/>
        </w:rPr>
        <w:t>（二）申请文件递交地点：</w:t>
      </w:r>
      <w:r>
        <w:rPr>
          <w:rFonts w:hint="default" w:ascii="Times New Roman" w:hAnsi="Times New Roman" w:eastAsia="方正仿宋简体" w:cs="Times New Roman"/>
          <w:bCs/>
          <w:color w:val="auto"/>
          <w:sz w:val="32"/>
          <w:szCs w:val="32"/>
          <w:lang w:val="en-US" w:eastAsia="zh-CN"/>
        </w:rPr>
        <w:t>泸州市龙马潭区石洞街道航港东路74号泸州机场（集团）有限责任公司货运站2005室。</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方正楷体简体" w:hAnsi="方正楷体简体" w:eastAsia="方正楷体简体" w:cs="方正楷体简体"/>
          <w:bCs/>
          <w:color w:val="auto"/>
          <w:sz w:val="32"/>
          <w:szCs w:val="32"/>
          <w:lang w:val="en-US" w:eastAsia="zh-CN"/>
        </w:rPr>
        <w:t>（三）逾期送达拒收提醒：</w:t>
      </w:r>
      <w:r>
        <w:rPr>
          <w:rFonts w:hint="default" w:ascii="Times New Roman" w:hAnsi="Times New Roman" w:eastAsia="方正仿宋简体" w:cs="Times New Roman"/>
          <w:bCs/>
          <w:color w:val="auto"/>
          <w:sz w:val="32"/>
          <w:szCs w:val="32"/>
          <w:lang w:val="en-US" w:eastAsia="zh-CN"/>
        </w:rPr>
        <w:t>逾期送达到指定</w:t>
      </w:r>
      <w:r>
        <w:rPr>
          <w:rFonts w:hint="eastAsia" w:cs="Times New Roman"/>
          <w:bCs/>
          <w:color w:val="auto"/>
          <w:sz w:val="32"/>
          <w:szCs w:val="32"/>
          <w:lang w:val="en-US" w:eastAsia="zh-CN"/>
        </w:rPr>
        <w:t>地点或</w:t>
      </w:r>
      <w:r>
        <w:rPr>
          <w:rFonts w:hint="default" w:ascii="Times New Roman" w:hAnsi="Times New Roman" w:eastAsia="方正仿宋简体" w:cs="Times New Roman"/>
          <w:bCs/>
          <w:color w:val="auto"/>
          <w:sz w:val="32"/>
          <w:szCs w:val="32"/>
          <w:lang w:val="en-US" w:eastAsia="zh-CN"/>
        </w:rPr>
        <w:t>邮箱的投标文件，采购人不予受理。</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方正楷体简体" w:hAnsi="方正楷体简体" w:eastAsia="方正楷体简体" w:cs="方正楷体简体"/>
          <w:bCs/>
          <w:color w:val="auto"/>
          <w:sz w:val="32"/>
          <w:szCs w:val="32"/>
          <w:lang w:val="en-US" w:eastAsia="zh-CN"/>
        </w:rPr>
      </w:pPr>
      <w:r>
        <w:rPr>
          <w:rFonts w:hint="default" w:ascii="方正楷体简体" w:hAnsi="方正楷体简体" w:eastAsia="方正楷体简体" w:cs="方正楷体简体"/>
          <w:bCs/>
          <w:color w:val="auto"/>
          <w:sz w:val="32"/>
          <w:szCs w:val="32"/>
          <w:lang w:val="en-US" w:eastAsia="zh-CN"/>
        </w:rPr>
        <w:t>（四）报价文件组成</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1.《企业法人营业执照》（副本）复印件；</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2.法人代表或被授权人身份证复印件；</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3.联系人及联系方式；</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4.报价函（详见附件</w:t>
      </w:r>
      <w:r>
        <w:rPr>
          <w:rFonts w:hint="eastAsia" w:cs="Times New Roman"/>
          <w:bCs/>
          <w:color w:val="auto"/>
          <w:sz w:val="32"/>
          <w:szCs w:val="32"/>
          <w:lang w:val="en-US" w:eastAsia="zh-CN"/>
        </w:rPr>
        <w:t>3</w:t>
      </w:r>
      <w:r>
        <w:rPr>
          <w:rFonts w:hint="default" w:ascii="Times New Roman" w:hAnsi="Times New Roman" w:eastAsia="方正仿宋简体" w:cs="Times New Roman"/>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5.授权委托书（详见附件</w:t>
      </w:r>
      <w:r>
        <w:rPr>
          <w:rFonts w:hint="eastAsia" w:cs="Times New Roman"/>
          <w:bCs/>
          <w:color w:val="auto"/>
          <w:sz w:val="32"/>
          <w:szCs w:val="32"/>
          <w:lang w:val="en-US" w:eastAsia="zh-CN"/>
        </w:rPr>
        <w:t>4</w:t>
      </w:r>
      <w:r>
        <w:rPr>
          <w:rFonts w:hint="default" w:ascii="Times New Roman" w:hAnsi="Times New Roman" w:eastAsia="方正仿宋简体" w:cs="Times New Roman"/>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6.承诺函（详见附件</w:t>
      </w:r>
      <w:r>
        <w:rPr>
          <w:rFonts w:hint="eastAsia" w:cs="Times New Roman"/>
          <w:bCs/>
          <w:color w:val="auto"/>
          <w:sz w:val="32"/>
          <w:szCs w:val="32"/>
          <w:lang w:val="en-US" w:eastAsia="zh-CN"/>
        </w:rPr>
        <w:t>5</w:t>
      </w:r>
      <w:bookmarkStart w:id="1" w:name="_GoBack"/>
      <w:bookmarkEnd w:id="1"/>
      <w:r>
        <w:rPr>
          <w:rFonts w:hint="default" w:ascii="Times New Roman" w:hAnsi="Times New Roman" w:eastAsia="方正仿宋简体" w:cs="Times New Roman"/>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eastAsia" w:cs="Times New Roman"/>
          <w:bCs/>
          <w:color w:val="auto"/>
          <w:sz w:val="32"/>
          <w:szCs w:val="32"/>
          <w:lang w:val="en-US" w:eastAsia="zh-CN"/>
        </w:rPr>
        <w:t>7.资质证明（比选申请人须提供航空货运危险品地面服务代理人备案资质及危险品运输培训资质，具备第七类危险品运输经验）。</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 w:val="0"/>
          <w:bCs w:val="0"/>
          <w:sz w:val="32"/>
          <w:szCs w:val="32"/>
          <w:lang w:val="en-US" w:eastAsia="zh-CN"/>
        </w:rPr>
        <w:t>以上文件均需加盖公章，用信封密封后张贴封条并加盖骑缝章，信封正面应注明</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泸州机场（集团）有限责任公司2025年</w:t>
      </w:r>
      <w:r>
        <w:rPr>
          <w:rFonts w:hint="default" w:ascii="Times New Roman" w:hAnsi="Times New Roman" w:eastAsia="方正仿宋简体" w:cs="Times New Roman"/>
          <w:sz w:val="32"/>
          <w:szCs w:val="32"/>
          <w:lang w:val="en-US" w:eastAsia="zh-CN"/>
        </w:rPr>
        <w:t>货站全流程数字化服务平台系统供应商选聘</w:t>
      </w:r>
      <w:r>
        <w:rPr>
          <w:rFonts w:hint="default" w:ascii="Times New Roman" w:hAnsi="Times New Roman" w:eastAsia="方正仿宋简体" w:cs="Times New Roman"/>
          <w:b w:val="0"/>
          <w:bCs w:val="0"/>
          <w:sz w:val="32"/>
          <w:szCs w:val="32"/>
          <w:lang w:val="en-US" w:eastAsia="zh-CN"/>
        </w:rPr>
        <w:t>项目</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lang w:val="en-US" w:eastAsia="zh-CN"/>
        </w:rPr>
        <w:t>报价文件及报价单位全称。</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黑体简体" w:hAnsi="方正黑体简体" w:eastAsia="方正黑体简体" w:cs="方正黑体简体"/>
          <w:bCs/>
          <w:color w:val="auto"/>
          <w:sz w:val="32"/>
          <w:szCs w:val="32"/>
          <w:lang w:val="en-US" w:eastAsia="zh-CN"/>
        </w:rPr>
      </w:pPr>
      <w:r>
        <w:rPr>
          <w:rFonts w:hint="eastAsia" w:ascii="方正黑体简体" w:hAnsi="方正黑体简体" w:eastAsia="方正黑体简体" w:cs="方正黑体简体"/>
          <w:bCs/>
          <w:color w:val="auto"/>
          <w:sz w:val="32"/>
          <w:szCs w:val="32"/>
          <w:lang w:val="en-US" w:eastAsia="zh-CN"/>
        </w:rPr>
        <w:t>（五）比选地点</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泸州市龙马潭区石洞街道航港东路</w:t>
      </w:r>
      <w:r>
        <w:rPr>
          <w:rFonts w:hint="eastAsia" w:ascii="Times New Roman" w:hAnsi="Times New Roman" w:cs="Times New Roman"/>
          <w:bCs/>
          <w:color w:val="auto"/>
          <w:sz w:val="32"/>
          <w:szCs w:val="32"/>
          <w:lang w:val="en-US" w:eastAsia="zh-CN"/>
        </w:rPr>
        <w:t>69</w:t>
      </w:r>
      <w:r>
        <w:rPr>
          <w:rFonts w:hint="default" w:ascii="Times New Roman" w:hAnsi="Times New Roman" w:eastAsia="方正仿宋简体" w:cs="Times New Roman"/>
          <w:bCs/>
          <w:color w:val="auto"/>
          <w:sz w:val="32"/>
          <w:szCs w:val="32"/>
          <w:lang w:val="en-US" w:eastAsia="zh-CN"/>
        </w:rPr>
        <w:t>号（泸州云龙机场）综合办公楼。</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黑体简体" w:hAnsi="方正黑体简体" w:eastAsia="方正黑体简体" w:cs="方正黑体简体"/>
          <w:bCs/>
          <w:color w:val="auto"/>
          <w:sz w:val="32"/>
          <w:szCs w:val="32"/>
          <w:lang w:val="en-US" w:eastAsia="zh-CN"/>
        </w:rPr>
      </w:pPr>
      <w:r>
        <w:rPr>
          <w:rFonts w:hint="eastAsia" w:ascii="方正黑体简体" w:hAnsi="方正黑体简体" w:eastAsia="方正黑体简体" w:cs="方正黑体简体"/>
          <w:bCs/>
          <w:color w:val="auto"/>
          <w:sz w:val="32"/>
          <w:szCs w:val="32"/>
          <w:lang w:val="en-US" w:eastAsia="zh-CN"/>
        </w:rPr>
        <w:t>六、发布公告媒介</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（一）</w:t>
      </w:r>
      <w:r>
        <w:rPr>
          <w:rFonts w:hint="default" w:ascii="Times New Roman" w:hAnsi="Times New Roman" w:eastAsia="方正仿宋简体" w:cs="Times New Roman"/>
          <w:bCs/>
          <w:color w:val="auto"/>
          <w:sz w:val="32"/>
          <w:szCs w:val="32"/>
          <w:lang w:val="en-US" w:eastAsia="zh-CN"/>
        </w:rPr>
        <w:t>本次公开询价公告将在泸州机场（集团）有限责任公司官网（https://www.luzhouairport.com/）、阳光采购服务平台（https://jiucheng.tfygcgfw.com/）和全国公共资源交易平台（四川省-泸州市）（https://www.lzsggzy.com/）上以公告形式发布。</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（二）</w:t>
      </w:r>
      <w:r>
        <w:rPr>
          <w:rFonts w:hint="default" w:ascii="Times New Roman" w:hAnsi="Times New Roman" w:eastAsia="方正仿宋简体" w:cs="Times New Roman"/>
          <w:bCs/>
          <w:color w:val="auto"/>
          <w:sz w:val="32"/>
          <w:szCs w:val="32"/>
          <w:lang w:val="en-US" w:eastAsia="zh-CN"/>
        </w:rPr>
        <w:t>本次公开询价结果公告将在泸州机场（集团）有限责任公司官网（https://luzhouairport.com/）、及全国公共资源交易平台（四川省-泸州市）（https://www.lzsggzy.com/）以公告形式发布。</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eastAsia" w:ascii="方正黑体简体" w:hAnsi="方正黑体简体" w:eastAsia="方正黑体简体" w:cs="方正黑体简体"/>
          <w:bCs/>
          <w:color w:val="auto"/>
          <w:sz w:val="32"/>
          <w:szCs w:val="32"/>
          <w:lang w:val="en-US" w:eastAsia="zh-CN"/>
        </w:rPr>
      </w:pPr>
      <w:r>
        <w:rPr>
          <w:rFonts w:hint="eastAsia" w:ascii="方正黑体简体" w:hAnsi="方正黑体简体" w:eastAsia="方正黑体简体" w:cs="方正黑体简体"/>
          <w:bCs/>
          <w:color w:val="auto"/>
          <w:sz w:val="32"/>
          <w:szCs w:val="32"/>
          <w:lang w:val="en-US" w:eastAsia="zh-CN"/>
        </w:rPr>
        <w:t>七、联系方式</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Cs/>
          <w:color w:val="auto"/>
          <w:sz w:val="32"/>
          <w:szCs w:val="32"/>
          <w:lang w:val="en-US" w:eastAsia="zh-CN"/>
        </w:rPr>
        <w:t>（一）采购人：</w:t>
      </w:r>
      <w:r>
        <w:rPr>
          <w:rFonts w:hint="default" w:ascii="Times New Roman" w:hAnsi="Times New Roman" w:eastAsia="方正仿宋简体" w:cs="Times New Roman"/>
          <w:bCs/>
          <w:color w:val="auto"/>
          <w:sz w:val="32"/>
          <w:szCs w:val="32"/>
          <w:lang w:val="en-US" w:eastAsia="zh-CN"/>
        </w:rPr>
        <w:t>泸州机场（集团）有限责任公司</w:t>
      </w:r>
      <w:r>
        <w:rPr>
          <w:rFonts w:hint="eastAsia" w:cs="Times New Roman"/>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方正楷体简体" w:hAnsi="方正楷体简体" w:eastAsia="方正楷体简体" w:cs="方正楷体简体"/>
          <w:bCs/>
          <w:color w:val="auto"/>
          <w:sz w:val="32"/>
          <w:szCs w:val="32"/>
          <w:lang w:val="en-US" w:eastAsia="zh-CN"/>
        </w:rPr>
        <w:t>（二）地址：</w:t>
      </w:r>
      <w:r>
        <w:rPr>
          <w:rFonts w:hint="default" w:ascii="Times New Roman" w:hAnsi="Times New Roman" w:eastAsia="方正仿宋简体" w:cs="Times New Roman"/>
          <w:bCs/>
          <w:color w:val="auto"/>
          <w:sz w:val="32"/>
          <w:szCs w:val="32"/>
          <w:lang w:val="en-US" w:eastAsia="zh-CN"/>
        </w:rPr>
        <w:t>泸州市龙马潭区石洞街道航港东路</w:t>
      </w:r>
      <w:r>
        <w:rPr>
          <w:rFonts w:hint="eastAsia" w:ascii="Times New Roman" w:hAnsi="Times New Roman" w:cs="Times New Roman"/>
          <w:bCs/>
          <w:color w:val="auto"/>
          <w:sz w:val="32"/>
          <w:szCs w:val="32"/>
          <w:lang w:val="en-US" w:eastAsia="zh-CN"/>
        </w:rPr>
        <w:t>74</w:t>
      </w:r>
      <w:r>
        <w:rPr>
          <w:rFonts w:hint="default" w:ascii="Times New Roman" w:hAnsi="Times New Roman" w:eastAsia="方正仿宋简体" w:cs="Times New Roman"/>
          <w:bCs/>
          <w:color w:val="auto"/>
          <w:sz w:val="32"/>
          <w:szCs w:val="32"/>
          <w:lang w:val="en-US" w:eastAsia="zh-CN"/>
        </w:rPr>
        <w:t>号（泸州云龙机场）</w:t>
      </w:r>
      <w:r>
        <w:rPr>
          <w:rFonts w:hint="eastAsia" w:cs="Times New Roman"/>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方正楷体简体" w:hAnsi="方正楷体简体" w:eastAsia="方正楷体简体" w:cs="方正楷体简体"/>
          <w:bCs/>
          <w:color w:val="auto"/>
          <w:sz w:val="32"/>
          <w:szCs w:val="32"/>
          <w:lang w:val="en-US" w:eastAsia="zh-CN"/>
        </w:rPr>
        <w:t>（三）联系人：</w:t>
      </w:r>
      <w:r>
        <w:rPr>
          <w:rFonts w:hint="eastAsia" w:ascii="Times New Roman" w:hAnsi="Times New Roman" w:cs="Times New Roman"/>
          <w:bCs/>
          <w:color w:val="auto"/>
          <w:sz w:val="32"/>
          <w:szCs w:val="32"/>
          <w:lang w:val="en-US" w:eastAsia="zh-CN"/>
        </w:rPr>
        <w:t>王先生</w:t>
      </w:r>
      <w:r>
        <w:rPr>
          <w:rFonts w:hint="eastAsia" w:cs="Times New Roman"/>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方正楷体简体" w:hAnsi="方正楷体简体" w:eastAsia="方正楷体简体" w:cs="方正楷体简体"/>
          <w:bCs/>
          <w:color w:val="auto"/>
          <w:sz w:val="32"/>
          <w:szCs w:val="32"/>
          <w:lang w:val="en-US" w:eastAsia="zh-CN"/>
        </w:rPr>
        <w:t>（四）电话：</w:t>
      </w:r>
      <w:r>
        <w:rPr>
          <w:rFonts w:hint="eastAsia" w:ascii="Times New Roman" w:hAnsi="Times New Roman" w:cs="Times New Roman"/>
          <w:bCs/>
          <w:color w:val="auto"/>
          <w:sz w:val="32"/>
          <w:szCs w:val="32"/>
          <w:lang w:val="en-US" w:eastAsia="zh-CN"/>
        </w:rPr>
        <w:t>18228176762</w:t>
      </w:r>
      <w:r>
        <w:rPr>
          <w:rFonts w:hint="eastAsia" w:cs="Times New Roman"/>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方正楷体简体" w:hAnsi="方正楷体简体" w:eastAsia="方正楷体简体" w:cs="方正楷体简体"/>
          <w:bCs/>
          <w:color w:val="auto"/>
          <w:sz w:val="32"/>
          <w:szCs w:val="32"/>
          <w:lang w:val="en-US" w:eastAsia="zh-CN"/>
        </w:rPr>
        <w:t>（五）电子邮箱：</w:t>
      </w:r>
      <w:r>
        <w:rPr>
          <w:rFonts w:hint="eastAsia" w:ascii="Times New Roman" w:hAnsi="Times New Roman" w:cs="Times New Roman"/>
          <w:bCs/>
          <w:color w:val="auto"/>
          <w:sz w:val="32"/>
          <w:szCs w:val="32"/>
          <w:lang w:val="en-US" w:eastAsia="zh-CN"/>
        </w:rPr>
        <w:t>3355450495</w:t>
      </w:r>
      <w:r>
        <w:rPr>
          <w:rFonts w:hint="default" w:ascii="Times New Roman" w:hAnsi="Times New Roman" w:eastAsia="方正仿宋简体" w:cs="Times New Roman"/>
          <w:bCs/>
          <w:color w:val="auto"/>
          <w:sz w:val="32"/>
          <w:szCs w:val="32"/>
          <w:lang w:val="en-US" w:eastAsia="zh-CN"/>
        </w:rPr>
        <w:t>@qq.com</w:t>
      </w:r>
      <w:r>
        <w:rPr>
          <w:rFonts w:hint="eastAsia" w:cs="Times New Roman"/>
          <w:bCs/>
          <w:color w:val="auto"/>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0" w:firstLineChars="0"/>
        <w:jc w:val="both"/>
        <w:textAlignment w:val="auto"/>
        <w:rPr>
          <w:rFonts w:hint="default" w:ascii="Times New Roman" w:hAnsi="Times New Roman" w:eastAsia="方正仿宋简体" w:cs="Times New Roman"/>
          <w:bCs/>
          <w:color w:val="auto"/>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after="0" w:afterLines="0" w:line="600" w:lineRule="exact"/>
        <w:ind w:left="0" w:leftChars="0" w:firstLine="640" w:firstLineChars="200"/>
        <w:jc w:val="both"/>
        <w:textAlignment w:val="auto"/>
        <w:rPr>
          <w:rFonts w:hint="default" w:ascii="Times New Roman" w:hAnsi="Times New Roman" w:eastAsia="方正仿宋简体" w:cs="Times New Roman"/>
          <w:bCs/>
          <w:color w:val="auto"/>
          <w:sz w:val="32"/>
          <w:szCs w:val="32"/>
          <w:lang w:val="en-US" w:eastAsia="zh-CN"/>
        </w:rPr>
      </w:pPr>
      <w:r>
        <w:rPr>
          <w:rFonts w:hint="default" w:ascii="Times New Roman" w:hAnsi="Times New Roman" w:eastAsia="方正仿宋简体" w:cs="Times New Roman"/>
          <w:bCs/>
          <w:color w:val="auto"/>
          <w:sz w:val="32"/>
          <w:szCs w:val="32"/>
          <w:lang w:val="en-US" w:eastAsia="zh-CN"/>
        </w:rPr>
        <w:t>附件：</w:t>
      </w:r>
      <w:r>
        <w:rPr>
          <w:rFonts w:hint="eastAsia" w:cs="Times New Roman"/>
          <w:bCs/>
          <w:color w:val="auto"/>
          <w:sz w:val="32"/>
          <w:szCs w:val="32"/>
          <w:lang w:val="en-US" w:eastAsia="zh-CN"/>
        </w:rPr>
        <w:t>1.全流程数字化平台产品服务包含内容明细</w:t>
      </w:r>
    </w:p>
    <w:p>
      <w:pPr>
        <w:pStyle w:val="4"/>
        <w:keepNext w:val="0"/>
        <w:keepLines w:val="0"/>
        <w:pageBreakBefore w:val="0"/>
        <w:widowControl w:val="0"/>
        <w:kinsoku/>
        <w:wordWrap/>
        <w:overflowPunct/>
        <w:topLinePunct w:val="0"/>
        <w:autoSpaceDE w:val="0"/>
        <w:autoSpaceDN w:val="0"/>
        <w:bidi w:val="0"/>
        <w:adjustRightInd w:val="0"/>
        <w:snapToGrid/>
        <w:spacing w:after="0" w:afterLines="0" w:line="600" w:lineRule="exact"/>
        <w:ind w:left="0" w:leftChars="0" w:firstLine="1600" w:firstLineChars="500"/>
        <w:jc w:val="both"/>
        <w:textAlignment w:val="auto"/>
        <w:rPr>
          <w:rFonts w:hint="default" w:cs="Times New Roman"/>
          <w:bCs/>
          <w:color w:val="auto"/>
          <w:sz w:val="32"/>
          <w:szCs w:val="32"/>
          <w:lang w:val="en-US" w:eastAsia="zh-CN"/>
        </w:rPr>
      </w:pPr>
      <w:r>
        <w:rPr>
          <w:rFonts w:hint="eastAsia" w:cs="Times New Roman"/>
          <w:bCs/>
          <w:color w:val="auto"/>
          <w:sz w:val="32"/>
          <w:szCs w:val="32"/>
          <w:lang w:val="en-US" w:eastAsia="zh-CN"/>
        </w:rPr>
        <w:t>2.全流程数字化服务平台系统供应商项目需求表</w:t>
      </w:r>
    </w:p>
    <w:p>
      <w:pPr>
        <w:pStyle w:val="4"/>
        <w:keepNext w:val="0"/>
        <w:keepLines w:val="0"/>
        <w:pageBreakBefore w:val="0"/>
        <w:widowControl w:val="0"/>
        <w:kinsoku/>
        <w:wordWrap/>
        <w:overflowPunct/>
        <w:topLinePunct w:val="0"/>
        <w:autoSpaceDE w:val="0"/>
        <w:autoSpaceDN w:val="0"/>
        <w:bidi w:val="0"/>
        <w:adjustRightInd w:val="0"/>
        <w:snapToGrid/>
        <w:spacing w:after="0" w:afterLines="0" w:line="600" w:lineRule="exact"/>
        <w:ind w:left="0" w:leftChars="0" w:firstLine="1600" w:firstLineChars="500"/>
        <w:jc w:val="both"/>
        <w:textAlignment w:val="auto"/>
        <w:rPr>
          <w:rFonts w:hint="default" w:ascii="Times New Roman" w:hAnsi="Times New Roman" w:eastAsia="方正仿宋简体" w:cs="Times New Roman"/>
          <w:bCs/>
          <w:color w:val="auto"/>
          <w:sz w:val="32"/>
          <w:szCs w:val="32"/>
          <w:lang w:val="en-US" w:eastAsia="zh-CN"/>
        </w:rPr>
      </w:pPr>
      <w:r>
        <w:rPr>
          <w:rFonts w:hint="eastAsia" w:cs="Times New Roman"/>
          <w:bCs/>
          <w:color w:val="auto"/>
          <w:sz w:val="32"/>
          <w:szCs w:val="32"/>
          <w:lang w:val="en-US" w:eastAsia="zh-CN"/>
        </w:rPr>
        <w:t>3</w:t>
      </w:r>
      <w:r>
        <w:rPr>
          <w:rFonts w:hint="default" w:ascii="Times New Roman" w:hAnsi="Times New Roman" w:eastAsia="方正仿宋简体" w:cs="Times New Roman"/>
          <w:bCs/>
          <w:color w:val="auto"/>
          <w:sz w:val="32"/>
          <w:szCs w:val="32"/>
          <w:lang w:val="en-US" w:eastAsia="zh-CN"/>
        </w:rPr>
        <w:t>.报价确认函</w:t>
      </w:r>
    </w:p>
    <w:p>
      <w:pPr>
        <w:pStyle w:val="4"/>
        <w:keepNext w:val="0"/>
        <w:keepLines w:val="0"/>
        <w:pageBreakBefore w:val="0"/>
        <w:widowControl w:val="0"/>
        <w:kinsoku/>
        <w:wordWrap/>
        <w:overflowPunct/>
        <w:topLinePunct w:val="0"/>
        <w:autoSpaceDE w:val="0"/>
        <w:autoSpaceDN w:val="0"/>
        <w:bidi w:val="0"/>
        <w:adjustRightInd w:val="0"/>
        <w:snapToGrid/>
        <w:spacing w:after="0" w:afterLines="0" w:line="600" w:lineRule="exact"/>
        <w:ind w:left="0" w:leftChars="0" w:firstLine="1600" w:firstLineChars="500"/>
        <w:jc w:val="both"/>
        <w:textAlignment w:val="auto"/>
        <w:rPr>
          <w:rFonts w:hint="default" w:ascii="Times New Roman" w:hAnsi="Times New Roman" w:eastAsia="方正仿宋简体" w:cs="Times New Roman"/>
          <w:bCs/>
          <w:color w:val="auto"/>
          <w:sz w:val="32"/>
          <w:szCs w:val="32"/>
          <w:lang w:val="en-US" w:eastAsia="zh-CN"/>
        </w:rPr>
      </w:pPr>
      <w:r>
        <w:rPr>
          <w:rFonts w:hint="eastAsia" w:cs="Times New Roman"/>
          <w:bCs/>
          <w:color w:val="auto"/>
          <w:sz w:val="32"/>
          <w:szCs w:val="32"/>
          <w:lang w:val="en-US" w:eastAsia="zh-CN"/>
        </w:rPr>
        <w:t>4</w:t>
      </w:r>
      <w:r>
        <w:rPr>
          <w:rFonts w:hint="default" w:ascii="Times New Roman" w:hAnsi="Times New Roman" w:eastAsia="方正仿宋简体" w:cs="Times New Roman"/>
          <w:bCs/>
          <w:color w:val="auto"/>
          <w:sz w:val="32"/>
          <w:szCs w:val="32"/>
          <w:lang w:val="en-US" w:eastAsia="zh-CN"/>
        </w:rPr>
        <w:t>.法定代表人授权委托书</w:t>
      </w:r>
    </w:p>
    <w:p>
      <w:pPr>
        <w:pStyle w:val="4"/>
        <w:keepNext w:val="0"/>
        <w:keepLines w:val="0"/>
        <w:pageBreakBefore w:val="0"/>
        <w:widowControl w:val="0"/>
        <w:kinsoku/>
        <w:wordWrap/>
        <w:overflowPunct/>
        <w:topLinePunct w:val="0"/>
        <w:autoSpaceDE w:val="0"/>
        <w:autoSpaceDN w:val="0"/>
        <w:bidi w:val="0"/>
        <w:adjustRightInd w:val="0"/>
        <w:snapToGrid/>
        <w:spacing w:after="0" w:afterLines="0" w:line="600" w:lineRule="exact"/>
        <w:ind w:left="0" w:leftChars="0" w:firstLine="1600" w:firstLineChars="500"/>
        <w:jc w:val="both"/>
        <w:textAlignment w:val="auto"/>
        <w:rPr>
          <w:rFonts w:hint="default" w:ascii="Times New Roman" w:hAnsi="Times New Roman" w:eastAsia="方正仿宋简体" w:cs="Times New Roman"/>
          <w:bCs/>
          <w:color w:val="auto"/>
          <w:sz w:val="32"/>
          <w:szCs w:val="32"/>
          <w:lang w:val="en-US" w:eastAsia="zh-CN"/>
        </w:rPr>
      </w:pPr>
      <w:r>
        <w:rPr>
          <w:rFonts w:hint="eastAsia" w:cs="Times New Roman"/>
          <w:bCs/>
          <w:color w:val="auto"/>
          <w:sz w:val="32"/>
          <w:szCs w:val="32"/>
          <w:lang w:val="en-US" w:eastAsia="zh-CN"/>
        </w:rPr>
        <w:t>5</w:t>
      </w:r>
      <w:r>
        <w:rPr>
          <w:rFonts w:hint="default" w:ascii="Times New Roman" w:hAnsi="Times New Roman" w:eastAsia="方正仿宋简体" w:cs="Times New Roman"/>
          <w:bCs/>
          <w:color w:val="auto"/>
          <w:sz w:val="32"/>
          <w:szCs w:val="32"/>
          <w:lang w:val="en-US" w:eastAsia="zh-CN"/>
        </w:rPr>
        <w:t>.承诺函</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0" w:firstLineChars="0"/>
        <w:jc w:val="both"/>
        <w:textAlignment w:val="auto"/>
        <w:rPr>
          <w:rFonts w:hint="default" w:ascii="Times New Roman" w:hAnsi="Times New Roman" w:eastAsia="方正仿宋简体" w:cs="Times New Roman"/>
          <w:bCs/>
          <w:color w:val="auto"/>
          <w:sz w:val="32"/>
          <w:szCs w:val="32"/>
          <w:lang w:val="en-US" w:eastAsia="zh-CN"/>
        </w:rPr>
      </w:pPr>
    </w:p>
    <w:p>
      <w:pPr>
        <w:keepNext w:val="0"/>
        <w:keepLines w:val="0"/>
        <w:pageBreakBefore w:val="0"/>
        <w:widowControl w:val="0"/>
        <w:kinsoku/>
        <w:overflowPunct/>
        <w:topLinePunct w:val="0"/>
        <w:autoSpaceDE w:val="0"/>
        <w:autoSpaceDN w:val="0"/>
        <w:bidi w:val="0"/>
        <w:snapToGrid/>
        <w:spacing w:after="0" w:line="600" w:lineRule="exact"/>
        <w:ind w:left="0" w:leftChars="0" w:firstLine="3200" w:firstLineChars="10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泸州机场（集团）有限责任公司</w:t>
      </w:r>
    </w:p>
    <w:p>
      <w:pPr>
        <w:keepNext w:val="0"/>
        <w:keepLines w:val="0"/>
        <w:pageBreakBefore w:val="0"/>
        <w:widowControl w:val="0"/>
        <w:kinsoku/>
        <w:wordWrap w:val="0"/>
        <w:overflowPunct/>
        <w:topLinePunct w:val="0"/>
        <w:autoSpaceDE w:val="0"/>
        <w:autoSpaceDN w:val="0"/>
        <w:bidi w:val="0"/>
        <w:snapToGrid/>
        <w:spacing w:after="0" w:line="600" w:lineRule="exact"/>
        <w:ind w:left="0" w:leftChars="0" w:firstLine="3200" w:firstLineChars="100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cs="Times New Roman"/>
          <w:b w:val="0"/>
          <w:bCs w:val="0"/>
          <w:sz w:val="32"/>
          <w:szCs w:val="32"/>
          <w:lang w:val="en-US" w:eastAsia="zh-CN"/>
        </w:rPr>
        <w:t>5</w:t>
      </w:r>
      <w:r>
        <w:rPr>
          <w:rFonts w:hint="default" w:ascii="Times New Roman" w:hAnsi="Times New Roman" w:eastAsia="方正仿宋简体" w:cs="Times New Roman"/>
          <w:b w:val="0"/>
          <w:bCs w:val="0"/>
          <w:sz w:val="32"/>
          <w:szCs w:val="32"/>
          <w:lang w:val="en-US" w:eastAsia="zh-CN"/>
        </w:rPr>
        <w:t>年</w:t>
      </w:r>
      <w:r>
        <w:rPr>
          <w:rFonts w:hint="eastAsia" w:ascii="Times New Roman" w:hAnsi="Times New Roman"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cs="Times New Roman"/>
          <w:b w:val="0"/>
          <w:bCs w:val="0"/>
          <w:sz w:val="32"/>
          <w:szCs w:val="32"/>
          <w:lang w:val="en-US" w:eastAsia="zh-CN"/>
        </w:rPr>
        <w:t>1</w:t>
      </w:r>
      <w:r>
        <w:rPr>
          <w:rFonts w:hint="eastAsia" w:cs="Times New Roman"/>
          <w:b w:val="0"/>
          <w:bCs w:val="0"/>
          <w:sz w:val="32"/>
          <w:szCs w:val="32"/>
          <w:lang w:val="en-US" w:eastAsia="zh-CN"/>
        </w:rPr>
        <w:t>7</w:t>
      </w:r>
      <w:r>
        <w:rPr>
          <w:rFonts w:hint="eastAsia" w:ascii="Times New Roman" w:hAnsi="Times New Roman" w:eastAsia="方正仿宋简体" w:cs="Times New Roman"/>
          <w:b w:val="0"/>
          <w:bCs w:val="0"/>
          <w:sz w:val="32"/>
          <w:szCs w:val="32"/>
          <w:lang w:val="en-US" w:eastAsia="zh-CN"/>
        </w:rPr>
        <w:t>日</w:t>
      </w:r>
      <w:r>
        <w:rPr>
          <w:rFonts w:hint="eastAsia" w:cs="Times New Roman"/>
          <w:b w:val="0"/>
          <w:bCs w:val="0"/>
          <w:sz w:val="32"/>
          <w:szCs w:val="32"/>
          <w:lang w:val="en-US" w:eastAsia="zh-CN"/>
        </w:rPr>
        <w:t xml:space="preserve">       </w:t>
      </w:r>
    </w:p>
    <w:p>
      <w:pPr>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br w:type="page"/>
      </w:r>
    </w:p>
    <w:p>
      <w:pPr>
        <w:rPr>
          <w:rFonts w:hint="default" w:ascii="Times New Roman" w:hAnsi="Times New Roman" w:eastAsia="方正黑体简体" w:cs="Times New Roman"/>
          <w:b w:val="0"/>
          <w:bCs w:val="0"/>
          <w:sz w:val="32"/>
          <w:szCs w:val="32"/>
          <w:lang w:val="en-US" w:eastAsia="zh-CN"/>
        </w:rPr>
      </w:pPr>
      <w:r>
        <w:rPr>
          <w:rFonts w:hint="default" w:ascii="Times New Roman" w:hAnsi="Times New Roman" w:eastAsia="方正黑体简体" w:cs="Times New Roman"/>
          <w:b w:val="0"/>
          <w:bCs w:val="0"/>
          <w:sz w:val="32"/>
          <w:szCs w:val="32"/>
          <w:lang w:val="en-US" w:eastAsia="zh-CN"/>
        </w:rPr>
        <w:t>附件1</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全流程数字化平台产品服务包含内容明细</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235"/>
        <w:gridCol w:w="4125"/>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91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方正黑体简体" w:hAnsi="方正黑体简体" w:eastAsia="方正黑体简体" w:cs="方正黑体简体"/>
                <w:b w:val="0"/>
                <w:bCs w:val="0"/>
                <w:sz w:val="32"/>
                <w:szCs w:val="32"/>
                <w:vertAlign w:val="baseline"/>
                <w:lang w:val="en-US" w:eastAsia="zh-CN"/>
              </w:rPr>
            </w:pPr>
            <w:r>
              <w:rPr>
                <w:rFonts w:hint="eastAsia" w:ascii="方正黑体简体" w:hAnsi="方正黑体简体" w:eastAsia="方正黑体简体" w:cs="方正黑体简体"/>
                <w:b w:val="0"/>
                <w:bCs w:val="0"/>
                <w:sz w:val="32"/>
                <w:szCs w:val="32"/>
                <w:vertAlign w:val="baseline"/>
                <w:lang w:val="en-US" w:eastAsia="zh-CN"/>
              </w:rPr>
              <w:t>序号</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方正黑体简体" w:hAnsi="方正黑体简体" w:eastAsia="方正黑体简体" w:cs="方正黑体简体"/>
                <w:b w:val="0"/>
                <w:bCs w:val="0"/>
                <w:sz w:val="32"/>
                <w:szCs w:val="32"/>
                <w:vertAlign w:val="baseline"/>
                <w:lang w:val="en-US" w:eastAsia="zh-CN"/>
              </w:rPr>
            </w:pPr>
            <w:r>
              <w:rPr>
                <w:rFonts w:hint="eastAsia" w:ascii="方正黑体简体" w:hAnsi="方正黑体简体" w:eastAsia="方正黑体简体" w:cs="方正黑体简体"/>
                <w:b w:val="0"/>
                <w:bCs w:val="0"/>
                <w:sz w:val="32"/>
                <w:szCs w:val="32"/>
                <w:vertAlign w:val="baseline"/>
                <w:lang w:val="en-US" w:eastAsia="zh-CN"/>
              </w:rPr>
              <w:t>系统类目</w:t>
            </w:r>
          </w:p>
        </w:tc>
        <w:tc>
          <w:tcPr>
            <w:tcW w:w="412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方正黑体简体" w:hAnsi="方正黑体简体" w:eastAsia="方正黑体简体" w:cs="方正黑体简体"/>
                <w:b w:val="0"/>
                <w:bCs w:val="0"/>
                <w:sz w:val="32"/>
                <w:szCs w:val="32"/>
                <w:vertAlign w:val="baseline"/>
                <w:lang w:val="en-US" w:eastAsia="zh-CN"/>
              </w:rPr>
            </w:pPr>
            <w:r>
              <w:rPr>
                <w:rFonts w:hint="eastAsia" w:ascii="方正黑体简体" w:hAnsi="方正黑体简体" w:eastAsia="方正黑体简体" w:cs="方正黑体简体"/>
                <w:b w:val="0"/>
                <w:bCs w:val="0"/>
                <w:sz w:val="32"/>
                <w:szCs w:val="32"/>
                <w:vertAlign w:val="baseline"/>
                <w:lang w:val="en-US" w:eastAsia="zh-CN"/>
              </w:rPr>
              <w:t>系统下分管理类目</w:t>
            </w:r>
          </w:p>
        </w:tc>
        <w:tc>
          <w:tcPr>
            <w:tcW w:w="178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方正黑体简体" w:hAnsi="方正黑体简体" w:eastAsia="方正黑体简体" w:cs="方正黑体简体"/>
                <w:b w:val="0"/>
                <w:bCs w:val="0"/>
                <w:sz w:val="32"/>
                <w:szCs w:val="32"/>
                <w:vertAlign w:val="baseline"/>
                <w:lang w:val="en-US" w:eastAsia="zh-CN"/>
              </w:rPr>
            </w:pPr>
            <w:r>
              <w:rPr>
                <w:rFonts w:hint="eastAsia" w:ascii="方正黑体简体" w:hAnsi="方正黑体简体" w:eastAsia="方正黑体简体" w:cs="方正黑体简体"/>
                <w:b w:val="0"/>
                <w:bCs w:val="0"/>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91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简体" w:cs="Times New Roman"/>
                <w:b w:val="0"/>
                <w:bCs w:val="0"/>
                <w:sz w:val="32"/>
                <w:szCs w:val="32"/>
                <w:vertAlign w:val="baseline"/>
                <w:lang w:val="en-US" w:eastAsia="zh-CN"/>
              </w:rPr>
            </w:pPr>
            <w:r>
              <w:rPr>
                <w:rFonts w:hint="eastAsia" w:cs="Times New Roman"/>
                <w:b w:val="0"/>
                <w:bCs w:val="0"/>
                <w:sz w:val="32"/>
                <w:szCs w:val="32"/>
                <w:vertAlign w:val="baseline"/>
                <w:lang w:val="en-US" w:eastAsia="zh-CN"/>
              </w:rPr>
              <w:t>1</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货站出港业务系统</w:t>
            </w:r>
          </w:p>
        </w:tc>
        <w:tc>
          <w:tcPr>
            <w:tcW w:w="412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运价管理、订舱管理、收运管理、待运管理、出港管理</w:t>
            </w:r>
          </w:p>
        </w:tc>
        <w:tc>
          <w:tcPr>
            <w:tcW w:w="178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91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简体" w:cs="Times New Roman"/>
                <w:b w:val="0"/>
                <w:bCs w:val="0"/>
                <w:sz w:val="32"/>
                <w:szCs w:val="32"/>
                <w:vertAlign w:val="baseline"/>
                <w:lang w:val="en-US" w:eastAsia="zh-CN"/>
              </w:rPr>
            </w:pPr>
            <w:r>
              <w:rPr>
                <w:rFonts w:hint="eastAsia" w:cs="Times New Roman"/>
                <w:b w:val="0"/>
                <w:bCs w:val="0"/>
                <w:sz w:val="32"/>
                <w:szCs w:val="32"/>
                <w:vertAlign w:val="baseline"/>
                <w:lang w:val="en-US" w:eastAsia="zh-CN"/>
              </w:rPr>
              <w:t>2</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货站进港业务系统</w:t>
            </w:r>
          </w:p>
        </w:tc>
        <w:tc>
          <w:tcPr>
            <w:tcW w:w="412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进港管理、提货管理、中转管理</w:t>
            </w:r>
          </w:p>
        </w:tc>
        <w:tc>
          <w:tcPr>
            <w:tcW w:w="178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91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简体" w:cs="Times New Roman"/>
                <w:b w:val="0"/>
                <w:bCs w:val="0"/>
                <w:sz w:val="32"/>
                <w:szCs w:val="32"/>
                <w:vertAlign w:val="baseline"/>
                <w:lang w:val="en-US" w:eastAsia="zh-CN"/>
              </w:rPr>
            </w:pPr>
            <w:r>
              <w:rPr>
                <w:rFonts w:hint="eastAsia" w:cs="Times New Roman"/>
                <w:b w:val="0"/>
                <w:bCs w:val="0"/>
                <w:sz w:val="32"/>
                <w:szCs w:val="32"/>
                <w:vertAlign w:val="baseline"/>
                <w:lang w:val="en-US" w:eastAsia="zh-CN"/>
              </w:rPr>
              <w:t>3</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货站仓储管理系统</w:t>
            </w:r>
          </w:p>
        </w:tc>
        <w:tc>
          <w:tcPr>
            <w:tcW w:w="412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仓储管理、退货管理、异常管理、查询管理</w:t>
            </w:r>
          </w:p>
        </w:tc>
        <w:tc>
          <w:tcPr>
            <w:tcW w:w="178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91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简体" w:cs="Times New Roman"/>
                <w:b w:val="0"/>
                <w:bCs w:val="0"/>
                <w:sz w:val="32"/>
                <w:szCs w:val="32"/>
                <w:vertAlign w:val="baseline"/>
                <w:lang w:val="en-US" w:eastAsia="zh-CN"/>
              </w:rPr>
            </w:pPr>
            <w:r>
              <w:rPr>
                <w:rFonts w:hint="eastAsia" w:cs="Times New Roman"/>
                <w:b w:val="0"/>
                <w:bCs w:val="0"/>
                <w:sz w:val="32"/>
                <w:szCs w:val="32"/>
                <w:vertAlign w:val="baseline"/>
                <w:lang w:val="en-US" w:eastAsia="zh-CN"/>
              </w:rPr>
              <w:t>4</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基础管理系统</w:t>
            </w:r>
          </w:p>
        </w:tc>
        <w:tc>
          <w:tcPr>
            <w:tcW w:w="412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提供用户管理、权限管理、日志管理、报表生成等基础功能</w:t>
            </w:r>
          </w:p>
        </w:tc>
        <w:tc>
          <w:tcPr>
            <w:tcW w:w="178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1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简体" w:cs="Times New Roman"/>
                <w:b w:val="0"/>
                <w:bCs w:val="0"/>
                <w:sz w:val="32"/>
                <w:szCs w:val="32"/>
                <w:vertAlign w:val="baseline"/>
                <w:lang w:val="en-US" w:eastAsia="zh-CN"/>
              </w:rPr>
            </w:pPr>
            <w:r>
              <w:rPr>
                <w:rFonts w:hint="eastAsia" w:cs="Times New Roman"/>
                <w:b w:val="0"/>
                <w:bCs w:val="0"/>
                <w:sz w:val="32"/>
                <w:szCs w:val="32"/>
                <w:vertAlign w:val="baseline"/>
                <w:lang w:val="en-US" w:eastAsia="zh-CN"/>
              </w:rPr>
              <w:t>5</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服务器数据库</w:t>
            </w:r>
          </w:p>
        </w:tc>
        <w:tc>
          <w:tcPr>
            <w:tcW w:w="412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r>
              <w:rPr>
                <w:rFonts w:hint="eastAsia" w:ascii="方正仿宋简体" w:hAnsi="方正仿宋简体" w:eastAsia="方正仿宋简体" w:cs="方正仿宋简体"/>
                <w:sz w:val="32"/>
                <w:szCs w:val="32"/>
                <w:lang w:val="en-US" w:eastAsia="zh-CN"/>
              </w:rPr>
              <w:t>为系统提供稳定、高效的数据存储和访问服务</w:t>
            </w:r>
          </w:p>
        </w:tc>
        <w:tc>
          <w:tcPr>
            <w:tcW w:w="178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1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cs="Times New Roman"/>
                <w:b w:val="0"/>
                <w:bCs w:val="0"/>
                <w:sz w:val="32"/>
                <w:szCs w:val="32"/>
                <w:vertAlign w:val="baseline"/>
                <w:lang w:val="en-US" w:eastAsia="zh-CN"/>
              </w:rPr>
            </w:pPr>
            <w:r>
              <w:rPr>
                <w:rFonts w:hint="eastAsia" w:cs="Times New Roman"/>
                <w:b w:val="0"/>
                <w:bCs w:val="0"/>
                <w:sz w:val="32"/>
                <w:szCs w:val="32"/>
                <w:vertAlign w:val="baseline"/>
                <w:lang w:val="en-US" w:eastAsia="zh-CN"/>
              </w:rPr>
              <w:t>6</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简体" w:cs="Times New Roman"/>
                <w:b w:val="0"/>
                <w:bCs w:val="0"/>
                <w:sz w:val="32"/>
                <w:szCs w:val="32"/>
                <w:vertAlign w:val="baseline"/>
                <w:lang w:val="en-US" w:eastAsia="zh-CN"/>
              </w:rPr>
            </w:pPr>
            <w:r>
              <w:rPr>
                <w:rFonts w:hint="eastAsia" w:cs="Times New Roman"/>
                <w:b w:val="0"/>
                <w:bCs w:val="0"/>
                <w:sz w:val="32"/>
                <w:szCs w:val="32"/>
                <w:vertAlign w:val="baseline"/>
                <w:lang w:val="en-US" w:eastAsia="zh-CN"/>
              </w:rPr>
              <w:t>数据库使用</w:t>
            </w:r>
          </w:p>
        </w:tc>
        <w:tc>
          <w:tcPr>
            <w:tcW w:w="412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cs="方正仿宋简体"/>
                <w:sz w:val="32"/>
                <w:szCs w:val="32"/>
                <w:lang w:val="en-US" w:eastAsia="zh-CN"/>
              </w:rPr>
              <w:t>为系统提供数据储存</w:t>
            </w:r>
          </w:p>
        </w:tc>
        <w:tc>
          <w:tcPr>
            <w:tcW w:w="178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1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cs="Times New Roman"/>
                <w:b w:val="0"/>
                <w:bCs w:val="0"/>
                <w:sz w:val="32"/>
                <w:szCs w:val="32"/>
                <w:vertAlign w:val="baseline"/>
                <w:lang w:val="en-US" w:eastAsia="zh-CN"/>
              </w:rPr>
            </w:pPr>
            <w:r>
              <w:rPr>
                <w:rFonts w:hint="eastAsia" w:cs="Times New Roman"/>
                <w:b w:val="0"/>
                <w:bCs w:val="0"/>
                <w:sz w:val="32"/>
                <w:szCs w:val="32"/>
                <w:vertAlign w:val="baseline"/>
                <w:lang w:val="en-US" w:eastAsia="zh-CN"/>
              </w:rPr>
              <w:t>7</w:t>
            </w:r>
          </w:p>
        </w:tc>
        <w:tc>
          <w:tcPr>
            <w:tcW w:w="223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方正仿宋简体" w:cs="Times New Roman"/>
                <w:b w:val="0"/>
                <w:bCs w:val="0"/>
                <w:sz w:val="32"/>
                <w:szCs w:val="32"/>
                <w:vertAlign w:val="baseline"/>
                <w:lang w:val="en-US" w:eastAsia="zh-CN"/>
              </w:rPr>
            </w:pPr>
            <w:r>
              <w:rPr>
                <w:rFonts w:hint="eastAsia" w:cs="Times New Roman"/>
                <w:b w:val="0"/>
                <w:bCs w:val="0"/>
                <w:sz w:val="32"/>
                <w:szCs w:val="32"/>
                <w:vertAlign w:val="baseline"/>
                <w:lang w:val="en-US" w:eastAsia="zh-CN"/>
              </w:rPr>
              <w:t>日常运维</w:t>
            </w:r>
          </w:p>
        </w:tc>
        <w:tc>
          <w:tcPr>
            <w:tcW w:w="412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cs="方正仿宋简体"/>
                <w:sz w:val="32"/>
                <w:szCs w:val="32"/>
                <w:lang w:val="en-US" w:eastAsia="zh-CN"/>
              </w:rPr>
              <w:t>提供日常系统巡检、操作支持、故障处理及网络安全</w:t>
            </w:r>
          </w:p>
        </w:tc>
        <w:tc>
          <w:tcPr>
            <w:tcW w:w="178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Times New Roman" w:hAnsi="Times New Roman" w:eastAsia="方正仿宋简体" w:cs="Times New Roman"/>
                <w:b w:val="0"/>
                <w:bCs w:val="0"/>
                <w:sz w:val="32"/>
                <w:szCs w:val="32"/>
                <w:vertAlign w:val="baseline"/>
                <w:lang w:val="en-US" w:eastAsia="zh-CN"/>
              </w:rPr>
            </w:pPr>
          </w:p>
        </w:tc>
      </w:tr>
    </w:tbl>
    <w:p>
      <w:pPr>
        <w:jc w:val="center"/>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br w:type="page"/>
      </w: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eastAsia" w:ascii="方正小标宋简体" w:hAnsi="方正小标宋简体" w:eastAsia="方正小标宋简体" w:cs="方正小标宋简体"/>
          <w:b w:val="0"/>
          <w:bCs w:val="0"/>
          <w:sz w:val="40"/>
          <w:szCs w:val="40"/>
          <w:lang w:val="en-US" w:eastAsia="zh-CN"/>
        </w:rPr>
      </w:pPr>
      <w:r>
        <w:rPr>
          <w:rFonts w:hint="eastAsia" w:eastAsia="方正黑体简体" w:cs="Times New Roman"/>
          <w:color w:val="000000" w:themeColor="text1"/>
          <w:sz w:val="32"/>
          <w:szCs w:val="32"/>
          <w:shd w:val="clear"/>
          <w:lang w:val="en-US" w:eastAsia="zh-CN"/>
          <w14:textFill>
            <w14:solidFill>
              <w14:schemeClr w14:val="tx1"/>
            </w14:solidFill>
          </w14:textFill>
        </w:rPr>
        <w:t>附件2</w:t>
      </w:r>
    </w:p>
    <w:p>
      <w:pPr>
        <w:pStyle w:val="4"/>
        <w:keepNext w:val="0"/>
        <w:keepLines w:val="0"/>
        <w:pageBreakBefore w:val="0"/>
        <w:widowControl w:val="0"/>
        <w:kinsoku/>
        <w:wordWrap/>
        <w:overflowPunct/>
        <w:topLinePunct w:val="0"/>
        <w:autoSpaceDE w:val="0"/>
        <w:autoSpaceDN w:val="0"/>
        <w:bidi w:val="0"/>
        <w:adjustRightInd/>
        <w:snapToGrid/>
        <w:spacing w:after="0" w:afterLines="0" w:line="600" w:lineRule="exact"/>
        <w:ind w:left="0" w:leftChars="0" w:firstLine="0" w:firstLineChars="0"/>
        <w:jc w:val="center"/>
        <w:textAlignment w:val="auto"/>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全流程数字化服务平台系统供应商项目需求表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1762"/>
        <w:gridCol w:w="2148"/>
        <w:gridCol w:w="842"/>
        <w:gridCol w:w="893"/>
        <w:gridCol w:w="1113"/>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cs="Times New Roman"/>
                <w:b w:val="0"/>
                <w:bCs w:val="0"/>
                <w:sz w:val="28"/>
                <w:szCs w:val="28"/>
                <w:highlight w:val="none"/>
                <w:vertAlign w:val="baseline"/>
                <w:lang w:val="en-US" w:eastAsia="zh-CN"/>
              </w:rPr>
            </w:pPr>
            <w:r>
              <w:rPr>
                <w:rStyle w:val="8"/>
                <w:rFonts w:hint="default" w:ascii="Times New Roman" w:hAnsi="Times New Roman" w:eastAsia="方正黑体简体" w:cs="Times New Roman"/>
                <w:sz w:val="28"/>
                <w:szCs w:val="28"/>
                <w:highlight w:val="none"/>
                <w:lang w:val="en-US" w:eastAsia="zh-CN" w:bidi="ar"/>
              </w:rPr>
              <w:t>序号</w:t>
            </w:r>
          </w:p>
        </w:tc>
        <w:tc>
          <w:tcPr>
            <w:tcW w:w="176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cs="Times New Roman"/>
                <w:b w:val="0"/>
                <w:bCs w:val="0"/>
                <w:sz w:val="28"/>
                <w:szCs w:val="28"/>
                <w:highlight w:val="none"/>
                <w:vertAlign w:val="baseline"/>
                <w:lang w:val="en-US" w:eastAsia="zh-CN"/>
              </w:rPr>
            </w:pPr>
            <w:r>
              <w:rPr>
                <w:rStyle w:val="8"/>
                <w:rFonts w:hint="eastAsia" w:ascii="Times New Roman" w:hAnsi="Times New Roman" w:eastAsia="方正黑体简体" w:cs="Times New Roman"/>
                <w:sz w:val="28"/>
                <w:szCs w:val="28"/>
                <w:highlight w:val="none"/>
                <w:lang w:val="en-US" w:eastAsia="zh-CN" w:bidi="ar"/>
              </w:rPr>
              <w:t>产品及服务名称</w:t>
            </w:r>
          </w:p>
        </w:tc>
        <w:tc>
          <w:tcPr>
            <w:tcW w:w="214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cs="Times New Roman"/>
                <w:b w:val="0"/>
                <w:bCs w:val="0"/>
                <w:sz w:val="28"/>
                <w:szCs w:val="28"/>
                <w:highlight w:val="none"/>
                <w:vertAlign w:val="baseline"/>
                <w:lang w:val="en-US" w:eastAsia="zh-CN"/>
              </w:rPr>
            </w:pPr>
            <w:r>
              <w:rPr>
                <w:rFonts w:hint="eastAsia" w:ascii="Times New Roman" w:hAnsi="Times New Roman" w:eastAsia="方正黑体简体" w:cs="Times New Roman"/>
                <w:i w:val="0"/>
                <w:iCs w:val="0"/>
                <w:color w:val="000000"/>
                <w:kern w:val="0"/>
                <w:sz w:val="28"/>
                <w:szCs w:val="28"/>
                <w:highlight w:val="none"/>
                <w:u w:val="none"/>
                <w:lang w:val="en-US" w:eastAsia="zh-CN" w:bidi="ar"/>
              </w:rPr>
              <w:t>内容</w:t>
            </w:r>
          </w:p>
        </w:tc>
        <w:tc>
          <w:tcPr>
            <w:tcW w:w="84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cs="Times New Roman"/>
                <w:b w:val="0"/>
                <w:bCs w:val="0"/>
                <w:sz w:val="28"/>
                <w:szCs w:val="28"/>
                <w:highlight w:val="none"/>
                <w:vertAlign w:val="baseline"/>
                <w:lang w:val="en-US" w:eastAsia="zh-CN"/>
              </w:rPr>
            </w:pPr>
            <w:r>
              <w:rPr>
                <w:rFonts w:hint="eastAsia" w:ascii="Times New Roman" w:hAnsi="Times New Roman" w:eastAsia="方正黑体简体" w:cs="Times New Roman"/>
                <w:i w:val="0"/>
                <w:iCs w:val="0"/>
                <w:color w:val="000000"/>
                <w:kern w:val="0"/>
                <w:sz w:val="28"/>
                <w:szCs w:val="28"/>
                <w:highlight w:val="none"/>
                <w:u w:val="none"/>
                <w:lang w:val="en-US" w:eastAsia="zh-CN" w:bidi="ar"/>
              </w:rPr>
              <w:t>单位</w:t>
            </w:r>
          </w:p>
        </w:tc>
        <w:tc>
          <w:tcPr>
            <w:tcW w:w="89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cs="Times New Roman"/>
                <w:b w:val="0"/>
                <w:bCs w:val="0"/>
                <w:sz w:val="28"/>
                <w:szCs w:val="28"/>
                <w:highlight w:val="none"/>
                <w:vertAlign w:val="baseline"/>
                <w:lang w:val="en-US" w:eastAsia="zh-CN"/>
              </w:rPr>
            </w:pPr>
            <w:r>
              <w:rPr>
                <w:rFonts w:hint="eastAsia" w:ascii="Times New Roman" w:hAnsi="Times New Roman" w:eastAsia="方正黑体简体" w:cs="Times New Roman"/>
                <w:sz w:val="28"/>
                <w:szCs w:val="28"/>
                <w:highlight w:val="none"/>
                <w:lang w:val="en-US" w:eastAsia="zh-CN"/>
              </w:rPr>
              <w:t>数量</w:t>
            </w:r>
          </w:p>
        </w:tc>
        <w:tc>
          <w:tcPr>
            <w:tcW w:w="1113"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cs="Times New Roman"/>
                <w:b w:val="0"/>
                <w:bCs w:val="0"/>
                <w:sz w:val="28"/>
                <w:szCs w:val="28"/>
                <w:highlight w:val="none"/>
                <w:vertAlign w:val="baseline"/>
                <w:lang w:val="en-US" w:eastAsia="zh-CN"/>
              </w:rPr>
            </w:pPr>
            <w:r>
              <w:rPr>
                <w:rFonts w:hint="eastAsia" w:ascii="Times New Roman" w:hAnsi="Times New Roman" w:eastAsia="方正黑体简体" w:cs="Times New Roman"/>
                <w:sz w:val="28"/>
                <w:szCs w:val="28"/>
                <w:highlight w:val="none"/>
                <w:lang w:val="en-US" w:eastAsia="zh-CN"/>
              </w:rPr>
              <w:t>含税单价限价</w:t>
            </w:r>
          </w:p>
        </w:tc>
        <w:tc>
          <w:tcPr>
            <w:tcW w:w="147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jc w:val="center"/>
              <w:textAlignment w:val="center"/>
              <w:rPr>
                <w:rFonts w:hint="default" w:cs="Times New Roman"/>
                <w:b w:val="0"/>
                <w:bCs w:val="0"/>
                <w:sz w:val="28"/>
                <w:szCs w:val="28"/>
                <w:highlight w:val="none"/>
                <w:vertAlign w:val="baseline"/>
                <w:lang w:val="en-US" w:eastAsia="zh-CN"/>
              </w:rPr>
            </w:pPr>
            <w:r>
              <w:rPr>
                <w:rFonts w:hint="default" w:ascii="Times New Roman" w:hAnsi="Times New Roman" w:eastAsia="方正黑体简体" w:cs="Times New Roman"/>
                <w:i w:val="0"/>
                <w:iCs w:val="0"/>
                <w:color w:val="000000"/>
                <w:kern w:val="0"/>
                <w:sz w:val="28"/>
                <w:szCs w:val="28"/>
                <w:highlight w:val="none"/>
                <w:u w:val="none"/>
                <w:lang w:val="en-US" w:eastAsia="zh-CN" w:bidi="ar"/>
              </w:rPr>
              <w:t>含税总价限价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leftChars="0" w:right="0" w:rightChars="0"/>
              <w:jc w:val="center"/>
              <w:textAlignment w:val="center"/>
              <w:rPr>
                <w:rFonts w:hint="default" w:cs="Times New Roman"/>
                <w:b w:val="0"/>
                <w:bCs w:val="0"/>
                <w:sz w:val="24"/>
                <w:szCs w:val="24"/>
                <w:highlight w:val="none"/>
                <w:vertAlign w:val="baseline"/>
                <w:lang w:val="en-US" w:eastAsia="zh-CN"/>
              </w:rPr>
            </w:pPr>
            <w:r>
              <w:rPr>
                <w:rFonts w:hint="default" w:ascii="Times New Roman" w:hAnsi="Times New Roman" w:eastAsia="方正黑体简体" w:cs="Times New Roman"/>
                <w:i w:val="0"/>
                <w:iCs w:val="0"/>
                <w:color w:val="000000"/>
                <w:kern w:val="0"/>
                <w:sz w:val="24"/>
                <w:szCs w:val="24"/>
                <w:highlight w:val="none"/>
                <w:u w:val="none"/>
                <w:lang w:val="en-US" w:eastAsia="zh-CN" w:bidi="ar"/>
              </w:rPr>
              <w:t>1</w:t>
            </w:r>
          </w:p>
        </w:tc>
        <w:tc>
          <w:tcPr>
            <w:tcW w:w="176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货站出港业务系统使用</w:t>
            </w:r>
          </w:p>
        </w:tc>
        <w:tc>
          <w:tcPr>
            <w:tcW w:w="2148"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运价管理、订舱管理、收运管理、安检管理、待运管理、出港管理</w:t>
            </w:r>
          </w:p>
        </w:tc>
        <w:tc>
          <w:tcPr>
            <w:tcW w:w="84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套</w:t>
            </w:r>
          </w:p>
        </w:tc>
        <w:tc>
          <w:tcPr>
            <w:tcW w:w="89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1</w:t>
            </w:r>
          </w:p>
        </w:tc>
        <w:tc>
          <w:tcPr>
            <w:tcW w:w="111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35000</w:t>
            </w:r>
          </w:p>
        </w:tc>
        <w:tc>
          <w:tcPr>
            <w:tcW w:w="1477"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center"/>
              <w:textAlignment w:val="auto"/>
              <w:rPr>
                <w:rFonts w:hint="default" w:ascii="Times New Roman" w:hAnsi="Times New Roman" w:eastAsia="方正仿宋简体" w:cs="Times New Roman"/>
                <w:b w:val="0"/>
                <w:bCs w:val="0"/>
                <w:color w:val="auto"/>
                <w:sz w:val="24"/>
                <w:szCs w:val="24"/>
                <w:vertAlign w:val="baseline"/>
                <w:lang w:val="en-US" w:eastAsia="zh-CN" w:bidi="zh-CN"/>
              </w:rPr>
            </w:pPr>
            <w:r>
              <w:rPr>
                <w:rFonts w:hint="eastAsia" w:cs="Times New Roman"/>
                <w:b w:val="0"/>
                <w:bCs w:val="0"/>
                <w:sz w:val="24"/>
                <w:szCs w:val="24"/>
                <w:vertAlign w:val="baseline"/>
                <w:lang w:val="en-US" w:eastAsia="zh-CN"/>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leftChars="0" w:right="0" w:rightChars="0"/>
              <w:jc w:val="center"/>
              <w:textAlignment w:val="center"/>
              <w:rPr>
                <w:rFonts w:hint="default" w:cs="Times New Roman"/>
                <w:b w:val="0"/>
                <w:bCs w:val="0"/>
                <w:sz w:val="24"/>
                <w:szCs w:val="24"/>
                <w:highlight w:val="none"/>
                <w:vertAlign w:val="baseline"/>
                <w:lang w:val="en-US" w:eastAsia="zh-CN"/>
              </w:rPr>
            </w:pPr>
            <w:r>
              <w:rPr>
                <w:rFonts w:hint="default" w:ascii="Times New Roman" w:hAnsi="Times New Roman" w:eastAsia="方正黑体简体" w:cs="Times New Roman"/>
                <w:i w:val="0"/>
                <w:iCs w:val="0"/>
                <w:color w:val="000000"/>
                <w:kern w:val="0"/>
                <w:sz w:val="24"/>
                <w:szCs w:val="24"/>
                <w:highlight w:val="none"/>
                <w:u w:val="none"/>
                <w:lang w:val="en-US" w:eastAsia="zh-CN" w:bidi="ar"/>
              </w:rPr>
              <w:t>2</w:t>
            </w:r>
          </w:p>
        </w:tc>
        <w:tc>
          <w:tcPr>
            <w:tcW w:w="176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货站进港业务系统使用</w:t>
            </w:r>
          </w:p>
        </w:tc>
        <w:tc>
          <w:tcPr>
            <w:tcW w:w="2148"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进港管理、提货管理、中转管理</w:t>
            </w:r>
          </w:p>
        </w:tc>
        <w:tc>
          <w:tcPr>
            <w:tcW w:w="84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套</w:t>
            </w:r>
          </w:p>
        </w:tc>
        <w:tc>
          <w:tcPr>
            <w:tcW w:w="89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1</w:t>
            </w:r>
          </w:p>
        </w:tc>
        <w:tc>
          <w:tcPr>
            <w:tcW w:w="111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25000</w:t>
            </w:r>
          </w:p>
        </w:tc>
        <w:tc>
          <w:tcPr>
            <w:tcW w:w="1477"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center"/>
              <w:textAlignment w:val="auto"/>
              <w:rPr>
                <w:rFonts w:hint="default" w:ascii="Times New Roman" w:hAnsi="Times New Roman" w:eastAsia="方正仿宋简体" w:cs="Times New Roman"/>
                <w:b w:val="0"/>
                <w:bCs w:val="0"/>
                <w:color w:val="auto"/>
                <w:sz w:val="24"/>
                <w:szCs w:val="24"/>
                <w:vertAlign w:val="baseline"/>
                <w:lang w:val="en-US" w:eastAsia="zh-CN" w:bidi="zh-CN"/>
              </w:rPr>
            </w:pPr>
            <w:r>
              <w:rPr>
                <w:rFonts w:hint="eastAsia" w:cs="Times New Roman"/>
                <w:b w:val="0"/>
                <w:bCs w:val="0"/>
                <w:sz w:val="24"/>
                <w:szCs w:val="24"/>
                <w:vertAlign w:val="baseline"/>
                <w:lang w:val="en-US" w:eastAsia="zh-CN"/>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leftChars="0" w:right="0" w:rightChars="0"/>
              <w:jc w:val="center"/>
              <w:textAlignment w:val="center"/>
              <w:rPr>
                <w:rFonts w:hint="default" w:cs="Times New Roman"/>
                <w:b w:val="0"/>
                <w:bCs w:val="0"/>
                <w:sz w:val="24"/>
                <w:szCs w:val="24"/>
                <w:highlight w:val="none"/>
                <w:vertAlign w:val="baseline"/>
                <w:lang w:val="en-US" w:eastAsia="zh-CN"/>
              </w:rPr>
            </w:pPr>
            <w:r>
              <w:rPr>
                <w:rFonts w:hint="eastAsia" w:ascii="Times New Roman" w:hAnsi="Times New Roman" w:eastAsia="方正黑体简体" w:cs="Times New Roman"/>
                <w:i w:val="0"/>
                <w:iCs w:val="0"/>
                <w:color w:val="000000"/>
                <w:kern w:val="0"/>
                <w:sz w:val="24"/>
                <w:szCs w:val="24"/>
                <w:highlight w:val="none"/>
                <w:u w:val="none"/>
                <w:lang w:val="en-US" w:eastAsia="zh-CN" w:bidi="ar"/>
              </w:rPr>
              <w:t>3</w:t>
            </w:r>
          </w:p>
        </w:tc>
        <w:tc>
          <w:tcPr>
            <w:tcW w:w="176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货站仓储管理系统使用</w:t>
            </w:r>
          </w:p>
        </w:tc>
        <w:tc>
          <w:tcPr>
            <w:tcW w:w="2148"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仓储管理、退货管理、异常管理、查询管理</w:t>
            </w:r>
          </w:p>
        </w:tc>
        <w:tc>
          <w:tcPr>
            <w:tcW w:w="84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套</w:t>
            </w:r>
          </w:p>
        </w:tc>
        <w:tc>
          <w:tcPr>
            <w:tcW w:w="89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1</w:t>
            </w:r>
          </w:p>
        </w:tc>
        <w:tc>
          <w:tcPr>
            <w:tcW w:w="111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10000</w:t>
            </w:r>
          </w:p>
        </w:tc>
        <w:tc>
          <w:tcPr>
            <w:tcW w:w="1477"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center"/>
              <w:textAlignment w:val="auto"/>
              <w:rPr>
                <w:rFonts w:hint="default" w:ascii="Times New Roman" w:hAnsi="Times New Roman" w:eastAsia="方正仿宋简体" w:cs="Times New Roman"/>
                <w:b w:val="0"/>
                <w:bCs w:val="0"/>
                <w:color w:val="auto"/>
                <w:sz w:val="24"/>
                <w:szCs w:val="24"/>
                <w:vertAlign w:val="baseline"/>
                <w:lang w:val="en-US" w:eastAsia="zh-CN" w:bidi="zh-CN"/>
              </w:rPr>
            </w:pPr>
            <w:r>
              <w:rPr>
                <w:rFonts w:hint="eastAsia" w:cs="Times New Roman"/>
                <w:b w:val="0"/>
                <w:bCs w:val="0"/>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leftChars="0" w:right="0" w:rightChars="0"/>
              <w:jc w:val="center"/>
              <w:textAlignment w:val="center"/>
              <w:rPr>
                <w:rFonts w:hint="default" w:cs="Times New Roman"/>
                <w:b w:val="0"/>
                <w:bCs w:val="0"/>
                <w:sz w:val="24"/>
                <w:szCs w:val="24"/>
                <w:highlight w:val="none"/>
                <w:vertAlign w:val="baseline"/>
                <w:lang w:val="en-US" w:eastAsia="zh-CN"/>
              </w:rPr>
            </w:pPr>
            <w:r>
              <w:rPr>
                <w:rFonts w:hint="eastAsia" w:ascii="Times New Roman" w:hAnsi="Times New Roman" w:eastAsia="方正黑体简体" w:cs="Times New Roman"/>
                <w:i w:val="0"/>
                <w:iCs w:val="0"/>
                <w:color w:val="000000"/>
                <w:kern w:val="0"/>
                <w:sz w:val="24"/>
                <w:szCs w:val="24"/>
                <w:highlight w:val="none"/>
                <w:u w:val="none"/>
                <w:lang w:val="en-US" w:eastAsia="zh-CN" w:bidi="ar"/>
              </w:rPr>
              <w:t>4</w:t>
            </w:r>
          </w:p>
        </w:tc>
        <w:tc>
          <w:tcPr>
            <w:tcW w:w="176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基础管理系统使用</w:t>
            </w:r>
          </w:p>
        </w:tc>
        <w:tc>
          <w:tcPr>
            <w:tcW w:w="2148"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代理人、航班、容器、主数据、枚举字典、用户、权限、菜单、日志</w:t>
            </w:r>
          </w:p>
        </w:tc>
        <w:tc>
          <w:tcPr>
            <w:tcW w:w="84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套</w:t>
            </w:r>
          </w:p>
        </w:tc>
        <w:tc>
          <w:tcPr>
            <w:tcW w:w="89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1</w:t>
            </w:r>
          </w:p>
        </w:tc>
        <w:tc>
          <w:tcPr>
            <w:tcW w:w="111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5000</w:t>
            </w:r>
          </w:p>
        </w:tc>
        <w:tc>
          <w:tcPr>
            <w:tcW w:w="1477"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center"/>
              <w:textAlignment w:val="auto"/>
              <w:rPr>
                <w:rFonts w:hint="default" w:ascii="Times New Roman" w:hAnsi="Times New Roman" w:eastAsia="方正仿宋简体" w:cs="Times New Roman"/>
                <w:b w:val="0"/>
                <w:bCs w:val="0"/>
                <w:color w:val="auto"/>
                <w:sz w:val="24"/>
                <w:szCs w:val="24"/>
                <w:vertAlign w:val="baseline"/>
                <w:lang w:val="en-US" w:eastAsia="zh-CN" w:bidi="zh-CN"/>
              </w:rPr>
            </w:pPr>
            <w:r>
              <w:rPr>
                <w:rFonts w:hint="eastAsia" w:cs="Times New Roman"/>
                <w:b w:val="0"/>
                <w:bCs w:val="0"/>
                <w:sz w:val="24"/>
                <w:szCs w:val="24"/>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leftChars="0" w:right="0" w:rightChars="0"/>
              <w:jc w:val="center"/>
              <w:textAlignment w:val="center"/>
              <w:rPr>
                <w:rFonts w:hint="default" w:cs="Times New Roman"/>
                <w:b w:val="0"/>
                <w:bCs w:val="0"/>
                <w:sz w:val="24"/>
                <w:szCs w:val="24"/>
                <w:highlight w:val="none"/>
                <w:vertAlign w:val="baseline"/>
                <w:lang w:val="en-US" w:eastAsia="zh-CN"/>
              </w:rPr>
            </w:pPr>
            <w:r>
              <w:rPr>
                <w:rFonts w:hint="eastAsia" w:ascii="Times New Roman" w:hAnsi="Times New Roman" w:eastAsia="方正黑体简体" w:cs="Times New Roman"/>
                <w:i w:val="0"/>
                <w:iCs w:val="0"/>
                <w:color w:val="000000"/>
                <w:kern w:val="0"/>
                <w:sz w:val="24"/>
                <w:szCs w:val="24"/>
                <w:highlight w:val="none"/>
                <w:u w:val="none"/>
                <w:lang w:val="en-US" w:eastAsia="zh-CN" w:bidi="ar"/>
              </w:rPr>
              <w:t>5</w:t>
            </w:r>
          </w:p>
        </w:tc>
        <w:tc>
          <w:tcPr>
            <w:tcW w:w="176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服务器使用</w:t>
            </w:r>
          </w:p>
        </w:tc>
        <w:tc>
          <w:tcPr>
            <w:tcW w:w="2148"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提供服务器3台，每台储存100G</w:t>
            </w:r>
          </w:p>
        </w:tc>
        <w:tc>
          <w:tcPr>
            <w:tcW w:w="84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套</w:t>
            </w:r>
          </w:p>
        </w:tc>
        <w:tc>
          <w:tcPr>
            <w:tcW w:w="89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1</w:t>
            </w:r>
          </w:p>
        </w:tc>
        <w:tc>
          <w:tcPr>
            <w:tcW w:w="111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10000</w:t>
            </w:r>
          </w:p>
        </w:tc>
        <w:tc>
          <w:tcPr>
            <w:tcW w:w="1477"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center"/>
              <w:textAlignment w:val="auto"/>
              <w:rPr>
                <w:rFonts w:hint="default" w:ascii="Times New Roman" w:hAnsi="Times New Roman" w:eastAsia="方正仿宋简体" w:cs="Times New Roman"/>
                <w:b w:val="0"/>
                <w:bCs w:val="0"/>
                <w:color w:val="auto"/>
                <w:sz w:val="24"/>
                <w:szCs w:val="24"/>
                <w:vertAlign w:val="baseline"/>
                <w:lang w:val="en-US" w:eastAsia="zh-CN" w:bidi="zh-CN"/>
              </w:rPr>
            </w:pPr>
            <w:r>
              <w:rPr>
                <w:rFonts w:hint="eastAsia" w:cs="Times New Roman"/>
                <w:b w:val="0"/>
                <w:bCs w:val="0"/>
                <w:sz w:val="24"/>
                <w:szCs w:val="24"/>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leftChars="0" w:right="0" w:rightChars="0"/>
              <w:jc w:val="center"/>
              <w:textAlignment w:val="center"/>
              <w:rPr>
                <w:rFonts w:hint="default" w:cs="Times New Roman"/>
                <w:b w:val="0"/>
                <w:bCs w:val="0"/>
                <w:sz w:val="24"/>
                <w:szCs w:val="24"/>
                <w:highlight w:val="none"/>
                <w:vertAlign w:val="baseline"/>
                <w:lang w:val="en-US" w:eastAsia="zh-CN"/>
              </w:rPr>
            </w:pPr>
            <w:r>
              <w:rPr>
                <w:rFonts w:hint="eastAsia" w:ascii="Times New Roman" w:hAnsi="Times New Roman" w:eastAsia="方正黑体简体" w:cs="Times New Roman"/>
                <w:i w:val="0"/>
                <w:iCs w:val="0"/>
                <w:color w:val="000000"/>
                <w:kern w:val="0"/>
                <w:sz w:val="24"/>
                <w:szCs w:val="24"/>
                <w:highlight w:val="none"/>
                <w:u w:val="none"/>
                <w:lang w:val="en-US" w:eastAsia="zh-CN" w:bidi="ar"/>
              </w:rPr>
              <w:t>6</w:t>
            </w:r>
          </w:p>
        </w:tc>
        <w:tc>
          <w:tcPr>
            <w:tcW w:w="176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数据库使用</w:t>
            </w:r>
          </w:p>
        </w:tc>
        <w:tc>
          <w:tcPr>
            <w:tcW w:w="2148"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提供云服务器、正版授权数据库</w:t>
            </w:r>
          </w:p>
        </w:tc>
        <w:tc>
          <w:tcPr>
            <w:tcW w:w="84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套</w:t>
            </w:r>
          </w:p>
        </w:tc>
        <w:tc>
          <w:tcPr>
            <w:tcW w:w="89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1</w:t>
            </w:r>
          </w:p>
        </w:tc>
        <w:tc>
          <w:tcPr>
            <w:tcW w:w="111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5000</w:t>
            </w:r>
          </w:p>
        </w:tc>
        <w:tc>
          <w:tcPr>
            <w:tcW w:w="1477"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center"/>
              <w:textAlignment w:val="auto"/>
              <w:rPr>
                <w:rFonts w:hint="default" w:ascii="Times New Roman" w:hAnsi="Times New Roman" w:eastAsia="方正仿宋简体" w:cs="Times New Roman"/>
                <w:b w:val="0"/>
                <w:bCs w:val="0"/>
                <w:color w:val="auto"/>
                <w:sz w:val="24"/>
                <w:szCs w:val="24"/>
                <w:vertAlign w:val="baseline"/>
                <w:lang w:val="en-US" w:eastAsia="zh-CN" w:bidi="zh-CN"/>
              </w:rPr>
            </w:pPr>
            <w:r>
              <w:rPr>
                <w:rFonts w:hint="eastAsia" w:cs="Times New Roman"/>
                <w:b w:val="0"/>
                <w:bCs w:val="0"/>
                <w:sz w:val="24"/>
                <w:szCs w:val="24"/>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exact"/>
              <w:ind w:left="0" w:leftChars="0" w:right="0" w:rightChars="0"/>
              <w:jc w:val="center"/>
              <w:textAlignment w:val="center"/>
              <w:rPr>
                <w:rFonts w:hint="default" w:cs="Times New Roman"/>
                <w:b w:val="0"/>
                <w:bCs w:val="0"/>
                <w:sz w:val="24"/>
                <w:szCs w:val="24"/>
                <w:highlight w:val="none"/>
                <w:vertAlign w:val="baseline"/>
                <w:lang w:val="en-US" w:eastAsia="zh-CN"/>
              </w:rPr>
            </w:pPr>
            <w:r>
              <w:rPr>
                <w:rFonts w:hint="eastAsia" w:ascii="Times New Roman" w:hAnsi="Times New Roman" w:eastAsia="方正黑体简体" w:cs="Times New Roman"/>
                <w:i w:val="0"/>
                <w:iCs w:val="0"/>
                <w:color w:val="000000"/>
                <w:kern w:val="0"/>
                <w:sz w:val="24"/>
                <w:szCs w:val="24"/>
                <w:highlight w:val="none"/>
                <w:u w:val="none"/>
                <w:lang w:val="en-US" w:eastAsia="zh-CN" w:bidi="ar"/>
              </w:rPr>
              <w:t>7</w:t>
            </w:r>
          </w:p>
        </w:tc>
        <w:tc>
          <w:tcPr>
            <w:tcW w:w="176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日常运维</w:t>
            </w:r>
          </w:p>
        </w:tc>
        <w:tc>
          <w:tcPr>
            <w:tcW w:w="2148"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both"/>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提供日常巡检、操作支持、故障处理、网络安全</w:t>
            </w:r>
          </w:p>
        </w:tc>
        <w:tc>
          <w:tcPr>
            <w:tcW w:w="842"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套</w:t>
            </w:r>
          </w:p>
        </w:tc>
        <w:tc>
          <w:tcPr>
            <w:tcW w:w="89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1</w:t>
            </w:r>
          </w:p>
        </w:tc>
        <w:tc>
          <w:tcPr>
            <w:tcW w:w="111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5000</w:t>
            </w:r>
          </w:p>
        </w:tc>
        <w:tc>
          <w:tcPr>
            <w:tcW w:w="1477"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center"/>
              <w:textAlignment w:val="auto"/>
              <w:rPr>
                <w:rFonts w:hint="default" w:ascii="Times New Roman" w:hAnsi="Times New Roman" w:eastAsia="方正仿宋简体" w:cs="Times New Roman"/>
                <w:b w:val="0"/>
                <w:bCs w:val="0"/>
                <w:color w:val="auto"/>
                <w:sz w:val="24"/>
                <w:szCs w:val="24"/>
                <w:vertAlign w:val="baseline"/>
                <w:lang w:val="en-US" w:eastAsia="zh-CN" w:bidi="zh-CN"/>
              </w:rPr>
            </w:pPr>
            <w:r>
              <w:rPr>
                <w:rFonts w:hint="eastAsia" w:cs="Times New Roman"/>
                <w:b w:val="0"/>
                <w:bCs w:val="0"/>
                <w:sz w:val="24"/>
                <w:szCs w:val="24"/>
                <w:vertAlign w:val="baseli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471" w:type="dxa"/>
            <w:gridSpan w:val="5"/>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eastAsia" w:cs="Times New Roman"/>
                <w:b w:val="0"/>
                <w:bCs w:val="0"/>
                <w:sz w:val="24"/>
                <w:szCs w:val="24"/>
                <w:vertAlign w:val="baseline"/>
                <w:lang w:val="en-US" w:eastAsia="zh-CN"/>
              </w:rPr>
            </w:pPr>
            <w:r>
              <w:rPr>
                <w:rFonts w:hint="eastAsia" w:eastAsia="方正黑体简体" w:cs="Times New Roman"/>
                <w:i w:val="0"/>
                <w:iCs w:val="0"/>
                <w:color w:val="000000"/>
                <w:kern w:val="0"/>
                <w:sz w:val="24"/>
                <w:szCs w:val="24"/>
                <w:highlight w:val="none"/>
                <w:u w:val="none"/>
                <w:lang w:val="en-US" w:eastAsia="zh-CN" w:bidi="ar"/>
              </w:rPr>
              <w:t>合计</w:t>
            </w:r>
          </w:p>
        </w:tc>
        <w:tc>
          <w:tcPr>
            <w:tcW w:w="1113"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95000</w:t>
            </w:r>
          </w:p>
        </w:tc>
        <w:tc>
          <w:tcPr>
            <w:tcW w:w="1477" w:type="dxa"/>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firstLine="0" w:firstLineChars="0"/>
              <w:jc w:val="center"/>
              <w:textAlignment w:val="auto"/>
              <w:rPr>
                <w:rFonts w:hint="default" w:cs="Times New Roman"/>
                <w:b w:val="0"/>
                <w:bCs w:val="0"/>
                <w:sz w:val="24"/>
                <w:szCs w:val="24"/>
                <w:vertAlign w:val="baseline"/>
                <w:lang w:val="en-US" w:eastAsia="zh-CN"/>
              </w:rPr>
            </w:pPr>
            <w:r>
              <w:rPr>
                <w:rFonts w:hint="eastAsia" w:cs="Times New Roman"/>
                <w:b w:val="0"/>
                <w:bCs w:val="0"/>
                <w:sz w:val="24"/>
                <w:szCs w:val="24"/>
                <w:vertAlign w:val="baseline"/>
                <w:lang w:val="en-US" w:eastAsia="zh-CN"/>
              </w:rPr>
              <w:t>95000</w:t>
            </w:r>
          </w:p>
        </w:tc>
      </w:tr>
    </w:tbl>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黑体简体" w:cs="Times New Roman"/>
          <w:color w:val="000000" w:themeColor="text1"/>
          <w:sz w:val="32"/>
          <w:szCs w:val="32"/>
          <w:shd w:val="clear"/>
          <w14:textFill>
            <w14:solidFill>
              <w14:schemeClr w14:val="tx1"/>
            </w14:solidFill>
          </w14:textFill>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黑体简体" w:cs="Times New Roman"/>
          <w:color w:val="000000" w:themeColor="text1"/>
          <w:sz w:val="32"/>
          <w:szCs w:val="32"/>
          <w:shd w:val="clear"/>
          <w14:textFill>
            <w14:solidFill>
              <w14:schemeClr w14:val="tx1"/>
            </w14:solidFill>
          </w14:textFill>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黑体简体" w:cs="Times New Roman"/>
          <w:color w:val="000000" w:themeColor="text1"/>
          <w:sz w:val="32"/>
          <w:szCs w:val="32"/>
          <w:shd w:val="clear"/>
          <w14:textFill>
            <w14:solidFill>
              <w14:schemeClr w14:val="tx1"/>
            </w14:solidFill>
          </w14:textFill>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eastAsia" w:ascii="Times New Roman" w:hAnsi="Times New Roman" w:eastAsia="方正仿宋简体" w:cs="Times New Roman"/>
          <w:b w:val="0"/>
          <w:bCs w:val="0"/>
          <w:sz w:val="32"/>
          <w:szCs w:val="32"/>
          <w:lang w:val="en-US" w:eastAsia="zh-CN"/>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t>附件</w:t>
      </w:r>
      <w:r>
        <w:rPr>
          <w:rFonts w:hint="eastAsia" w:eastAsia="方正黑体简体" w:cs="Times New Roman"/>
          <w:color w:val="000000" w:themeColor="text1"/>
          <w:sz w:val="32"/>
          <w:szCs w:val="32"/>
          <w:shd w:val="clear"/>
          <w:lang w:val="en-US" w:eastAsia="zh-CN"/>
          <w14:textFill>
            <w14:solidFill>
              <w14:schemeClr w14:val="tx1"/>
            </w14:solidFill>
          </w14:textFill>
        </w:rPr>
        <w:t>3</w:t>
      </w:r>
    </w:p>
    <w:p>
      <w:pPr>
        <w:spacing w:line="560" w:lineRule="exact"/>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报价确认函</w:t>
      </w: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eastAsia" w:ascii="Times New Roman" w:hAnsi="Times New Roman" w:eastAsia="方正仿宋简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我方按照</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公告</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所列要求，自愿参加贵司</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“泸州机场（集团）有限责任公司</w:t>
      </w:r>
      <w:r>
        <w:rPr>
          <w:rFonts w:hint="default" w:ascii="Times New Roman" w:hAnsi="Times New Roman" w:eastAsia="方正仿宋简体" w:cs="Times New Roman"/>
          <w:b w:val="0"/>
          <w:bCs w:val="0"/>
          <w:sz w:val="32"/>
          <w:szCs w:val="32"/>
          <w:lang w:val="en-US" w:eastAsia="zh-CN"/>
        </w:rPr>
        <w:t>2025年</w:t>
      </w:r>
      <w:r>
        <w:rPr>
          <w:rFonts w:hint="default" w:ascii="Times New Roman" w:hAnsi="Times New Roman" w:eastAsia="方正仿宋简体" w:cs="Times New Roman"/>
          <w:sz w:val="32"/>
          <w:szCs w:val="32"/>
          <w:lang w:val="en-US" w:eastAsia="zh-CN"/>
        </w:rPr>
        <w:t>货站全流程数字化服务平台系统供应商选聘</w:t>
      </w:r>
      <w:r>
        <w:rPr>
          <w:rFonts w:hint="default" w:ascii="Times New Roman" w:hAnsi="Times New Roman" w:eastAsia="方正仿宋简体" w:cs="Times New Roman"/>
          <w:b w:val="0"/>
          <w:bCs w:val="0"/>
          <w:sz w:val="32"/>
          <w:szCs w:val="32"/>
          <w:lang w:val="en-US" w:eastAsia="zh-CN"/>
        </w:rPr>
        <w:t>项目</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的</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公开询价</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，一旦我方中选，将严格履行合同规定的责任和义务。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我司关于此项目的报价如下：</w:t>
      </w:r>
    </w:p>
    <w:tbl>
      <w:tblPr>
        <w:tblStyle w:val="5"/>
        <w:tblW w:w="95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1425"/>
        <w:gridCol w:w="3829"/>
        <w:gridCol w:w="555"/>
        <w:gridCol w:w="555"/>
        <w:gridCol w:w="1170"/>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sz w:val="28"/>
                <w:szCs w:val="28"/>
                <w:highlight w:val="none"/>
                <w:u w:val="none"/>
              </w:rPr>
            </w:pPr>
            <w:bookmarkStart w:id="0" w:name="OLE_LINK1" w:colFirst="0" w:colLast="6"/>
            <w:r>
              <w:rPr>
                <w:rStyle w:val="8"/>
                <w:rFonts w:hint="default" w:ascii="Times New Roman" w:hAnsi="Times New Roman" w:eastAsia="方正黑体简体" w:cs="Times New Roman"/>
                <w:sz w:val="28"/>
                <w:szCs w:val="28"/>
                <w:highlight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sz w:val="28"/>
                <w:szCs w:val="28"/>
                <w:highlight w:val="none"/>
                <w:u w:val="none"/>
                <w:lang w:val="en-US"/>
              </w:rPr>
            </w:pPr>
            <w:r>
              <w:rPr>
                <w:rStyle w:val="8"/>
                <w:rFonts w:hint="eastAsia" w:ascii="Times New Roman" w:hAnsi="Times New Roman" w:eastAsia="方正黑体简体" w:cs="Times New Roman"/>
                <w:sz w:val="28"/>
                <w:szCs w:val="28"/>
                <w:highlight w:val="none"/>
                <w:lang w:val="en-US" w:eastAsia="zh-CN" w:bidi="ar"/>
              </w:rPr>
              <w:t>产品及服务名称</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sz w:val="28"/>
                <w:szCs w:val="28"/>
                <w:highlight w:val="none"/>
                <w:u w:val="none"/>
                <w:lang w:val="en-US"/>
              </w:rPr>
            </w:pPr>
            <w:r>
              <w:rPr>
                <w:rFonts w:hint="eastAsia" w:ascii="Times New Roman" w:hAnsi="Times New Roman" w:eastAsia="方正黑体简体" w:cs="Times New Roman"/>
                <w:i w:val="0"/>
                <w:iCs w:val="0"/>
                <w:color w:val="000000"/>
                <w:kern w:val="0"/>
                <w:sz w:val="28"/>
                <w:szCs w:val="28"/>
                <w:highlight w:val="none"/>
                <w:u w:val="none"/>
                <w:lang w:val="en-US" w:eastAsia="zh-CN" w:bidi="ar"/>
              </w:rPr>
              <w:t>产品内容</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sz w:val="28"/>
                <w:szCs w:val="28"/>
                <w:highlight w:val="none"/>
                <w:u w:val="none"/>
              </w:rPr>
            </w:pPr>
            <w:r>
              <w:rPr>
                <w:rFonts w:hint="eastAsia" w:ascii="Times New Roman" w:hAnsi="Times New Roman" w:eastAsia="方正黑体简体" w:cs="Times New Roman"/>
                <w:i w:val="0"/>
                <w:iCs w:val="0"/>
                <w:color w:val="000000"/>
                <w:kern w:val="0"/>
                <w:sz w:val="28"/>
                <w:szCs w:val="28"/>
                <w:highlight w:val="none"/>
                <w:u w:val="none"/>
                <w:lang w:val="en-US" w:eastAsia="zh-CN" w:bidi="ar"/>
              </w:rPr>
              <w:t>单位</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sz w:val="28"/>
                <w:szCs w:val="28"/>
                <w:highlight w:val="none"/>
              </w:rPr>
            </w:pPr>
            <w:r>
              <w:rPr>
                <w:rFonts w:hint="eastAsia" w:ascii="Times New Roman" w:hAnsi="Times New Roman" w:eastAsia="方正黑体简体" w:cs="Times New Roman"/>
                <w:sz w:val="28"/>
                <w:szCs w:val="28"/>
                <w:highlight w:val="none"/>
                <w:lang w:val="en-US" w:eastAsia="zh-CN"/>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sz w:val="28"/>
                <w:szCs w:val="28"/>
                <w:highlight w:val="none"/>
                <w:u w:val="none"/>
              </w:rPr>
            </w:pPr>
            <w:r>
              <w:rPr>
                <w:rFonts w:hint="eastAsia" w:ascii="Times New Roman" w:hAnsi="Times New Roman" w:eastAsia="方正黑体简体" w:cs="Times New Roman"/>
                <w:sz w:val="28"/>
                <w:szCs w:val="28"/>
                <w:highlight w:val="none"/>
                <w:lang w:val="en-US" w:eastAsia="zh-CN"/>
              </w:rPr>
              <w:t>单价</w:t>
            </w:r>
            <w:r>
              <w:rPr>
                <w:rFonts w:hint="eastAsia" w:eastAsia="方正黑体简体" w:cs="Times New Roman"/>
                <w:sz w:val="28"/>
                <w:szCs w:val="28"/>
                <w:highlight w:val="none"/>
                <w:lang w:val="en-US" w:eastAsia="zh-CN"/>
              </w:rPr>
              <w:t>（元）</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default" w:ascii="Times New Roman" w:hAnsi="Times New Roman" w:eastAsia="方正黑体简体" w:cs="Times New Roman"/>
                <w:i w:val="0"/>
                <w:iCs w:val="0"/>
                <w:color w:val="000000"/>
                <w:kern w:val="0"/>
                <w:sz w:val="28"/>
                <w:szCs w:val="28"/>
                <w:highlight w:val="none"/>
                <w:u w:val="none"/>
                <w:lang w:val="en-US" w:eastAsia="zh-CN" w:bidi="ar"/>
              </w:rPr>
              <w:t>含税</w:t>
            </w:r>
            <w:r>
              <w:rPr>
                <w:rFonts w:hint="eastAsia" w:ascii="Times New Roman" w:hAnsi="Times New Roman" w:eastAsia="方正黑体简体" w:cs="Times New Roman"/>
                <w:i w:val="0"/>
                <w:iCs w:val="0"/>
                <w:color w:val="000000"/>
                <w:kern w:val="0"/>
                <w:sz w:val="28"/>
                <w:szCs w:val="28"/>
                <w:highlight w:val="none"/>
                <w:u w:val="none"/>
                <w:lang w:val="en-US" w:eastAsia="zh-CN" w:bidi="ar"/>
              </w:rPr>
              <w:t>小</w:t>
            </w:r>
            <w:r>
              <w:rPr>
                <w:rFonts w:hint="default" w:ascii="Times New Roman" w:hAnsi="Times New Roman" w:eastAsia="方正黑体简体" w:cs="Times New Roman"/>
                <w:i w:val="0"/>
                <w:iCs w:val="0"/>
                <w:color w:val="000000"/>
                <w:kern w:val="0"/>
                <w:sz w:val="28"/>
                <w:szCs w:val="28"/>
                <w:highlight w:val="none"/>
                <w:u w:val="none"/>
                <w:lang w:val="en-US" w:eastAsia="zh-CN" w:bidi="ar"/>
              </w:rPr>
              <w:t>计</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sz w:val="28"/>
                <w:szCs w:val="28"/>
                <w:highlight w:val="none"/>
                <w:u w:val="none"/>
              </w:rPr>
            </w:pPr>
            <w:r>
              <w:rPr>
                <w:rFonts w:hint="default" w:ascii="Times New Roman" w:hAnsi="Times New Roman" w:eastAsia="方正黑体简体" w:cs="Times New Roman"/>
                <w:i w:val="0"/>
                <w:iCs w:val="0"/>
                <w:color w:val="000000"/>
                <w:kern w:val="0"/>
                <w:sz w:val="28"/>
                <w:szCs w:val="28"/>
                <w:highlight w:val="none"/>
                <w:u w:val="none"/>
                <w:lang w:val="en-US" w:eastAsia="zh-CN" w:bidi="ar"/>
              </w:rPr>
              <w:t>（元）</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eastAsia="方正黑体简体" w:cs="Times New Roman"/>
                <w:i w:val="0"/>
                <w:iCs w:val="0"/>
                <w:color w:val="000000"/>
                <w:kern w:val="0"/>
                <w:sz w:val="28"/>
                <w:szCs w:val="28"/>
                <w:highlight w:val="none"/>
                <w:u w:val="none"/>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eastAsia="方正仿宋简体" w:cs="Times New Roman"/>
                <w:i w:val="0"/>
                <w:iCs w:val="0"/>
                <w:color w:val="000000"/>
                <w:kern w:val="2"/>
                <w:sz w:val="28"/>
                <w:szCs w:val="28"/>
                <w:highlight w:val="none"/>
                <w:u w:val="none"/>
                <w:lang w:val="en-US" w:eastAsia="zh-CN" w:bidi="ar-SA"/>
              </w:rPr>
            </w:pPr>
            <w:r>
              <w:rPr>
                <w:rFonts w:hint="eastAsia" w:cs="Times New Roman"/>
                <w:b w:val="0"/>
                <w:bCs w:val="0"/>
                <w:sz w:val="24"/>
                <w:szCs w:val="24"/>
                <w:highlight w:val="none"/>
                <w:vertAlign w:val="baseline"/>
                <w:lang w:val="en-US" w:eastAsia="zh-CN"/>
              </w:rPr>
              <w:t>货站出港业务系统使用</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eastAsia="方正仿宋简体"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运价管理、订舱管理、收运管理、安检管理、待运管理、出港管理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简体" w:cs="Times New Roman"/>
                <w:i w:val="0"/>
                <w:iCs w:val="0"/>
                <w:color w:val="000000"/>
                <w:sz w:val="28"/>
                <w:szCs w:val="28"/>
                <w:highlight w:val="none"/>
                <w:u w:val="none"/>
                <w:lang w:val="en-US" w:eastAsia="zh-CN"/>
              </w:rPr>
            </w:pPr>
            <w:r>
              <w:rPr>
                <w:rFonts w:hint="eastAsia" w:ascii="Times New Roman" w:hAnsi="Times New Roman" w:cs="Times New Roman"/>
                <w:i w:val="0"/>
                <w:iCs w:val="0"/>
                <w:color w:val="000000"/>
                <w:sz w:val="28"/>
                <w:szCs w:val="28"/>
                <w:highlight w:val="none"/>
                <w:u w:val="none"/>
                <w:lang w:val="en-US" w:eastAsia="zh-CN"/>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ascii="Times New Roman" w:hAnsi="Times New Roman" w:eastAsia="方正黑体简体" w:cs="Times New Roman"/>
                <w:i w:val="0"/>
                <w:iCs w:val="0"/>
                <w:color w:val="000000"/>
                <w:kern w:val="0"/>
                <w:sz w:val="28"/>
                <w:szCs w:val="28"/>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eastAsia="方正黑体简体" w:cs="Times New Roman"/>
                <w:i w:val="0"/>
                <w:iCs w:val="0"/>
                <w:color w:val="000000"/>
                <w:kern w:val="0"/>
                <w:sz w:val="28"/>
                <w:szCs w:val="28"/>
                <w:highlight w:val="none"/>
                <w:u w:val="none"/>
                <w:lang w:val="en-US" w:eastAsia="zh-CN" w:bidi="ar"/>
              </w:rPr>
              <w:t>2</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eastAsia="方正仿宋简体"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货站进港业务系统使用</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eastAsia="方正仿宋简体"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进港管理、提货管理、中转管理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iCs w:val="0"/>
                <w:color w:val="000000"/>
                <w:sz w:val="28"/>
                <w:szCs w:val="28"/>
                <w:highlight w:val="none"/>
                <w:u w:val="none"/>
              </w:rPr>
            </w:pPr>
            <w:r>
              <w:rPr>
                <w:rFonts w:hint="eastAsia" w:ascii="Times New Roman" w:hAnsi="Times New Roman" w:cs="Times New Roman"/>
                <w:i w:val="0"/>
                <w:iCs w:val="0"/>
                <w:color w:val="000000"/>
                <w:sz w:val="28"/>
                <w:szCs w:val="28"/>
                <w:highlight w:val="none"/>
                <w:u w:val="none"/>
                <w:lang w:val="en-US" w:eastAsia="zh-CN"/>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ascii="Times New Roman" w:hAnsi="Times New Roman" w:eastAsia="方正黑体简体" w:cs="Times New Roman"/>
                <w:i w:val="0"/>
                <w:iCs w:val="0"/>
                <w:color w:val="000000"/>
                <w:kern w:val="0"/>
                <w:sz w:val="28"/>
                <w:szCs w:val="28"/>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eastAsia="方正黑体简体" w:cs="Times New Roman"/>
                <w:i w:val="0"/>
                <w:iCs w:val="0"/>
                <w:color w:val="000000"/>
                <w:kern w:val="0"/>
                <w:sz w:val="28"/>
                <w:szCs w:val="28"/>
                <w:highlight w:val="none"/>
                <w:u w:val="none"/>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货站仓储管理系统使用</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eastAsia="方正仿宋简体"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仓储管理、退货管理、异常管理、查询管理</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iCs w:val="0"/>
                <w:color w:val="000000"/>
                <w:sz w:val="28"/>
                <w:szCs w:val="28"/>
                <w:highlight w:val="none"/>
                <w:u w:val="none"/>
              </w:rPr>
            </w:pPr>
            <w:r>
              <w:rPr>
                <w:rFonts w:hint="eastAsia" w:ascii="Times New Roman" w:hAnsi="Times New Roman" w:cs="Times New Roman"/>
                <w:i w:val="0"/>
                <w:iCs w:val="0"/>
                <w:color w:val="000000"/>
                <w:sz w:val="28"/>
                <w:szCs w:val="28"/>
                <w:highlight w:val="none"/>
                <w:u w:val="none"/>
                <w:lang w:val="en-US" w:eastAsia="zh-CN"/>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ascii="Times New Roman" w:hAnsi="Times New Roman" w:eastAsia="方正黑体简体" w:cs="Times New Roman"/>
                <w:i w:val="0"/>
                <w:iCs w:val="0"/>
                <w:color w:val="000000"/>
                <w:kern w:val="0"/>
                <w:sz w:val="28"/>
                <w:szCs w:val="28"/>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eastAsia="方正黑体简体" w:cs="Times New Roman"/>
                <w:i w:val="0"/>
                <w:iCs w:val="0"/>
                <w:color w:val="000000"/>
                <w:kern w:val="0"/>
                <w:sz w:val="28"/>
                <w:szCs w:val="28"/>
                <w:highlight w:val="none"/>
                <w:u w:val="none"/>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基础管理系统使用</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eastAsia="方正仿宋简体"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代理人、航班、容器、主数据、枚举字典、用户、权限、菜单、日志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iCs w:val="0"/>
                <w:color w:val="000000"/>
                <w:sz w:val="28"/>
                <w:szCs w:val="28"/>
                <w:highlight w:val="none"/>
                <w:u w:val="none"/>
              </w:rPr>
            </w:pPr>
            <w:r>
              <w:rPr>
                <w:rFonts w:hint="eastAsia" w:ascii="Times New Roman" w:hAnsi="Times New Roman" w:cs="Times New Roman"/>
                <w:i w:val="0"/>
                <w:iCs w:val="0"/>
                <w:color w:val="000000"/>
                <w:sz w:val="28"/>
                <w:szCs w:val="28"/>
                <w:highlight w:val="none"/>
                <w:u w:val="none"/>
                <w:lang w:val="en-US" w:eastAsia="zh-CN"/>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ascii="Times New Roman" w:hAnsi="Times New Roman" w:eastAsia="方正黑体简体" w:cs="Times New Roman"/>
                <w:i w:val="0"/>
                <w:iCs w:val="0"/>
                <w:color w:val="000000"/>
                <w:kern w:val="0"/>
                <w:sz w:val="28"/>
                <w:szCs w:val="28"/>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06"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eastAsia="方正黑体简体" w:cs="Times New Roman"/>
                <w:i w:val="0"/>
                <w:iCs w:val="0"/>
                <w:color w:val="000000"/>
                <w:kern w:val="0"/>
                <w:sz w:val="28"/>
                <w:szCs w:val="28"/>
                <w:highlight w:val="none"/>
                <w:u w:val="none"/>
                <w:lang w:val="en-US" w:eastAsia="zh-CN" w:bidi="ar"/>
              </w:rPr>
              <w:t>5</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服务器使用</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eastAsia="方正仿宋简体"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提供服务器3台，每台储存100G</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iCs w:val="0"/>
                <w:color w:val="000000"/>
                <w:sz w:val="28"/>
                <w:szCs w:val="28"/>
                <w:highlight w:val="none"/>
                <w:u w:val="none"/>
              </w:rPr>
            </w:pPr>
            <w:r>
              <w:rPr>
                <w:rFonts w:hint="eastAsia" w:ascii="Times New Roman" w:hAnsi="Times New Roman" w:cs="Times New Roman"/>
                <w:i w:val="0"/>
                <w:iCs w:val="0"/>
                <w:color w:val="000000"/>
                <w:sz w:val="28"/>
                <w:szCs w:val="28"/>
                <w:highlight w:val="none"/>
                <w:u w:val="none"/>
                <w:lang w:val="en-US" w:eastAsia="zh-CN"/>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ascii="Times New Roman" w:hAnsi="Times New Roman" w:eastAsia="方正黑体简体" w:cs="Times New Roman"/>
                <w:i w:val="0"/>
                <w:iCs w:val="0"/>
                <w:color w:val="000000"/>
                <w:kern w:val="0"/>
                <w:sz w:val="28"/>
                <w:szCs w:val="28"/>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eastAsia="方正黑体简体" w:cs="Times New Roman"/>
                <w:i w:val="0"/>
                <w:iCs w:val="0"/>
                <w:color w:val="000000"/>
                <w:kern w:val="0"/>
                <w:sz w:val="28"/>
                <w:szCs w:val="28"/>
                <w:highlight w:val="none"/>
                <w:u w:val="none"/>
                <w:lang w:val="en-US" w:eastAsia="zh-CN" w:bidi="ar"/>
              </w:rPr>
              <w:t>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数据库使用</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default" w:ascii="Times New Roman" w:hAnsi="Times New Roman" w:eastAsia="方正仿宋简体"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提供云服务器、正版授权数据库</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简体" w:cs="Times New Roman"/>
                <w:i w:val="0"/>
                <w:iCs w:val="0"/>
                <w:color w:val="000000"/>
                <w:sz w:val="28"/>
                <w:szCs w:val="28"/>
                <w:highlight w:val="none"/>
                <w:u w:val="none"/>
              </w:rPr>
            </w:pPr>
            <w:r>
              <w:rPr>
                <w:rFonts w:hint="eastAsia" w:ascii="Times New Roman" w:hAnsi="Times New Roman" w:cs="Times New Roman"/>
                <w:i w:val="0"/>
                <w:iCs w:val="0"/>
                <w:color w:val="000000"/>
                <w:sz w:val="28"/>
                <w:szCs w:val="28"/>
                <w:highlight w:val="none"/>
                <w:u w:val="none"/>
                <w:lang w:val="en-US" w:eastAsia="zh-CN"/>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ascii="Times New Roman" w:hAnsi="Times New Roman" w:eastAsia="方正黑体简体" w:cs="Times New Roman"/>
                <w:i w:val="0"/>
                <w:iCs w:val="0"/>
                <w:color w:val="000000"/>
                <w:kern w:val="0"/>
                <w:sz w:val="28"/>
                <w:szCs w:val="28"/>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81" w:hRule="atLeast"/>
          <w:jc w:val="cent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eastAsia="方正黑体简体" w:cs="Times New Roman"/>
                <w:i w:val="0"/>
                <w:iCs w:val="0"/>
                <w:color w:val="000000"/>
                <w:kern w:val="0"/>
                <w:sz w:val="28"/>
                <w:szCs w:val="28"/>
                <w:highlight w:val="none"/>
                <w:u w:val="none"/>
                <w:lang w:val="en-US" w:eastAsia="zh-CN" w:bidi="ar"/>
              </w:rPr>
            </w:pPr>
            <w:r>
              <w:rPr>
                <w:rFonts w:hint="eastAsia" w:eastAsia="方正黑体简体" w:cs="Times New Roman"/>
                <w:i w:val="0"/>
                <w:iCs w:val="0"/>
                <w:color w:val="000000"/>
                <w:kern w:val="0"/>
                <w:sz w:val="28"/>
                <w:szCs w:val="28"/>
                <w:highlight w:val="none"/>
                <w:u w:val="none"/>
                <w:lang w:val="en-US" w:eastAsia="zh-CN" w:bidi="ar"/>
              </w:rPr>
              <w:t>7</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eastAsia" w:ascii="Times New Roman" w:hAnsi="Times New Roman"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日常运维</w:t>
            </w:r>
          </w:p>
        </w:tc>
        <w:tc>
          <w:tcPr>
            <w:tcW w:w="3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4"/>
              <w:keepNext w:val="0"/>
              <w:keepLines w:val="0"/>
              <w:pageBreakBefore w:val="0"/>
              <w:widowControl w:val="0"/>
              <w:kinsoku/>
              <w:wordWrap/>
              <w:overflowPunct/>
              <w:topLinePunct w:val="0"/>
              <w:autoSpaceDE w:val="0"/>
              <w:autoSpaceDN w:val="0"/>
              <w:bidi w:val="0"/>
              <w:adjustRightInd/>
              <w:snapToGrid/>
              <w:spacing w:after="0" w:afterLines="0" w:line="360" w:lineRule="exact"/>
              <w:ind w:left="0" w:leftChars="0" w:right="0" w:rightChars="0" w:firstLine="0" w:firstLineChars="0"/>
              <w:jc w:val="both"/>
              <w:textAlignment w:val="auto"/>
              <w:rPr>
                <w:rFonts w:hint="eastAsia" w:ascii="Times New Roman" w:hAnsi="Times New Roman" w:cs="Times New Roman"/>
                <w:i w:val="0"/>
                <w:iCs w:val="0"/>
                <w:color w:val="000000"/>
                <w:kern w:val="0"/>
                <w:sz w:val="28"/>
                <w:szCs w:val="28"/>
                <w:highlight w:val="none"/>
                <w:u w:val="none"/>
                <w:lang w:val="en-US" w:eastAsia="zh-CN" w:bidi="ar"/>
              </w:rPr>
            </w:pPr>
            <w:r>
              <w:rPr>
                <w:rFonts w:hint="eastAsia" w:cs="Times New Roman"/>
                <w:b w:val="0"/>
                <w:bCs w:val="0"/>
                <w:sz w:val="24"/>
                <w:szCs w:val="24"/>
                <w:highlight w:val="none"/>
                <w:vertAlign w:val="baseline"/>
                <w:lang w:val="en-US" w:eastAsia="zh-CN"/>
              </w:rPr>
              <w:t>提供日常巡检、操作支持、故障处理、网络安全</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cs="Times New Roman"/>
                <w:i w:val="0"/>
                <w:iCs w:val="0"/>
                <w:color w:val="000000"/>
                <w:sz w:val="28"/>
                <w:szCs w:val="28"/>
                <w:highlight w:val="none"/>
                <w:u w:val="none"/>
                <w:lang w:val="en-US" w:eastAsia="zh-CN"/>
              </w:rPr>
            </w:pPr>
            <w:r>
              <w:rPr>
                <w:rFonts w:hint="eastAsia" w:ascii="Times New Roman" w:hAnsi="Times New Roman" w:cs="Times New Roman"/>
                <w:i w:val="0"/>
                <w:iCs w:val="0"/>
                <w:color w:val="000000"/>
                <w:sz w:val="28"/>
                <w:szCs w:val="28"/>
                <w:highlight w:val="none"/>
                <w:u w:val="none"/>
                <w:lang w:val="en-US" w:eastAsia="zh-CN"/>
              </w:rPr>
              <w:t>套</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eastAsia="方正黑体简体" w:cs="Times New Roman"/>
                <w:i w:val="0"/>
                <w:iCs w:val="0"/>
                <w:color w:val="000000"/>
                <w:kern w:val="0"/>
                <w:sz w:val="28"/>
                <w:szCs w:val="28"/>
                <w:highlight w:val="none"/>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1" w:hRule="atLeast"/>
          <w:jc w:val="center"/>
        </w:trPr>
        <w:tc>
          <w:tcPr>
            <w:tcW w:w="64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简体" w:cs="Times New Roman"/>
                <w:i w:val="0"/>
                <w:iCs w:val="0"/>
                <w:color w:val="000000"/>
                <w:sz w:val="28"/>
                <w:szCs w:val="28"/>
                <w:highlight w:val="none"/>
                <w:u w:val="none"/>
              </w:rPr>
            </w:pPr>
            <w:r>
              <w:rPr>
                <w:rFonts w:hint="eastAsia" w:ascii="Times New Roman" w:hAnsi="Times New Roman" w:eastAsia="方正黑体简体" w:cs="Times New Roman"/>
                <w:i w:val="0"/>
                <w:iCs w:val="0"/>
                <w:color w:val="000000"/>
                <w:kern w:val="0"/>
                <w:sz w:val="28"/>
                <w:szCs w:val="28"/>
                <w:highlight w:val="none"/>
                <w:u w:val="none"/>
                <w:lang w:val="en-US" w:eastAsia="zh-CN" w:bidi="ar"/>
              </w:rPr>
              <w:t>合计</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黑体简体" w:cs="Times New Roman"/>
                <w:i w:val="0"/>
                <w:iCs w:val="0"/>
                <w:color w:val="000000"/>
                <w:kern w:val="0"/>
                <w:sz w:val="28"/>
                <w:szCs w:val="28"/>
                <w:highlight w:val="none"/>
                <w:u w:val="none"/>
                <w:lang w:val="en-US" w:eastAsia="zh-CN" w:bidi="ar"/>
              </w:rPr>
            </w:pPr>
            <w:r>
              <w:rPr>
                <w:rFonts w:hint="eastAsia" w:eastAsia="方正黑体简体" w:cs="Times New Roman"/>
                <w:i w:val="0"/>
                <w:iCs w:val="0"/>
                <w:color w:val="000000"/>
                <w:kern w:val="0"/>
                <w:sz w:val="28"/>
                <w:szCs w:val="28"/>
                <w:highlight w:val="none"/>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黑体简体" w:cs="Times New Roman"/>
                <w:i w:val="0"/>
                <w:iCs w:val="0"/>
                <w:color w:val="000000"/>
                <w:sz w:val="28"/>
                <w:szCs w:val="28"/>
                <w:highlight w:val="none"/>
                <w:u w:val="none"/>
              </w:rPr>
            </w:pPr>
          </w:p>
        </w:tc>
      </w:tr>
    </w:tbl>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eastAsia" w:ascii="Times New Roman" w:hAnsi="Times New Roman" w:cs="Times New Roman"/>
          <w:b w:val="0"/>
          <w:bCs w:val="0"/>
          <w:sz w:val="32"/>
          <w:szCs w:val="32"/>
          <w:lang w:val="en-US" w:eastAsia="zh-CN"/>
        </w:rPr>
      </w:pPr>
      <w:r>
        <w:rPr>
          <w:rFonts w:hint="eastAsia" w:ascii="Times New Roman" w:hAnsi="Times New Roman" w:cs="Times New Roman"/>
          <w:b w:val="0"/>
          <w:bCs w:val="0"/>
          <w:sz w:val="32"/>
          <w:szCs w:val="32"/>
          <w:lang w:val="en-US" w:eastAsia="zh-CN"/>
        </w:rPr>
        <w:t>以上报价，提供增值税专用发票。</w:t>
      </w: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eastAsia" w:ascii="Times New Roman" w:hAnsi="Times New Roman"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eastAsia" w:ascii="Times New Roman" w:hAnsi="Times New Roman"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eastAsia" w:ascii="Times New Roman" w:hAnsi="Times New Roman"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参选单位（盖章）</w:t>
      </w: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cs="Times New Roman"/>
          <w:b w:val="0"/>
          <w:bCs w:val="0"/>
          <w:sz w:val="32"/>
          <w:szCs w:val="32"/>
          <w:lang w:val="en-US" w:eastAsia="zh-CN"/>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w:t>
      </w:r>
      <w:r>
        <w:rPr>
          <w:rFonts w:hint="eastAsia" w:ascii="Times New Roman" w:hAnsi="Times New Roman" w:cs="Times New Roman"/>
          <w:color w:val="000000" w:themeColor="text1"/>
          <w:sz w:val="32"/>
          <w:szCs w:val="32"/>
          <w:shd w:val="clear"/>
          <w:lang w:val="en-US" w:eastAsia="zh-CN"/>
          <w14:textFill>
            <w14:solidFill>
              <w14:schemeClr w14:val="tx1"/>
            </w14:solidFill>
          </w14:textFill>
        </w:rPr>
        <w:t xml:space="preserve">   </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 xml:space="preserve"> 年  月  日</w:t>
      </w: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eastAsia"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eastAsia"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eastAsia"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eastAsia"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仿宋简体" w:cs="Times New Roman"/>
          <w:b w:val="0"/>
          <w:bCs w:val="0"/>
          <w:sz w:val="32"/>
          <w:szCs w:val="32"/>
          <w:lang w:val="en-US" w:eastAsia="zh-CN"/>
        </w:rPr>
      </w:pPr>
    </w:p>
    <w:p>
      <w:pPr>
        <w:rPr>
          <w:rFonts w:hint="default" w:ascii="Times New Roman" w:hAnsi="Times New Roman" w:eastAsia="黑体" w:cs="Times New Roman"/>
          <w:sz w:val="32"/>
          <w:szCs w:val="32"/>
          <w:shd w:val="clear"/>
        </w:rPr>
      </w:pPr>
      <w:r>
        <w:rPr>
          <w:rFonts w:hint="default" w:ascii="Times New Roman" w:hAnsi="Times New Roman" w:eastAsia="黑体" w:cs="Times New Roman"/>
          <w:sz w:val="32"/>
          <w:szCs w:val="32"/>
          <w:shd w:val="clear"/>
        </w:rPr>
        <w:br w:type="page"/>
      </w:r>
    </w:p>
    <w:p>
      <w:pPr>
        <w:pStyle w:val="9"/>
        <w:spacing w:line="560" w:lineRule="exact"/>
        <w:jc w:val="both"/>
        <w:rPr>
          <w:rFonts w:hint="default" w:ascii="Times New Roman" w:hAnsi="Times New Roman" w:eastAsia="黑体" w:cs="Times New Roman"/>
          <w:sz w:val="32"/>
          <w:szCs w:val="32"/>
          <w:shd w:val="clear"/>
          <w:lang w:val="en-US" w:eastAsia="zh-CN"/>
        </w:rPr>
      </w:pPr>
      <w:r>
        <w:rPr>
          <w:rFonts w:hint="default" w:ascii="Times New Roman" w:hAnsi="Times New Roman" w:eastAsia="黑体" w:cs="Times New Roman"/>
          <w:sz w:val="32"/>
          <w:szCs w:val="32"/>
          <w:shd w:val="clear"/>
        </w:rPr>
        <w:t>附件</w:t>
      </w:r>
      <w:r>
        <w:rPr>
          <w:rFonts w:hint="eastAsia" w:ascii="Times New Roman" w:hAnsi="Times New Roman" w:eastAsia="黑体" w:cs="Times New Roman"/>
          <w:sz w:val="32"/>
          <w:szCs w:val="32"/>
          <w:shd w:val="clear"/>
          <w:lang w:val="en-US" w:eastAsia="zh-CN"/>
        </w:rPr>
        <w:t>4</w:t>
      </w:r>
    </w:p>
    <w:p>
      <w:pPr>
        <w:spacing w:line="560" w:lineRule="exact"/>
        <w:jc w:val="both"/>
        <w:rPr>
          <w:rFonts w:hint="default" w:ascii="Times New Roman" w:hAnsi="Times New Roman" w:eastAsia="方正小标宋简体" w:cs="Times New Roman"/>
          <w:color w:val="000000" w:themeColor="text1"/>
          <w:sz w:val="44"/>
          <w:szCs w:val="44"/>
          <w:shd w:val="clear"/>
          <w14:textFill>
            <w14:solidFill>
              <w14:schemeClr w14:val="tx1"/>
            </w14:solidFill>
          </w14:textFill>
        </w:rPr>
      </w:pPr>
    </w:p>
    <w:p>
      <w:pPr>
        <w:spacing w:line="560" w:lineRule="exact"/>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法定代表人授权书</w:t>
      </w:r>
    </w:p>
    <w:p>
      <w:pPr>
        <w:widowControl/>
        <w:spacing w:line="560" w:lineRule="exact"/>
        <w:jc w:val="both"/>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kern w:val="2"/>
          <w:sz w:val="32"/>
          <w:szCs w:val="32"/>
          <w:shd w:val="clear"/>
          <w:lang w:val="en-US" w:eastAsia="zh-CN" w:bidi="ar-SA"/>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kern w:val="2"/>
          <w:sz w:val="32"/>
          <w:szCs w:val="32"/>
          <w:shd w:val="clear"/>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800" w:firstLineChars="250"/>
        <w:jc w:val="both"/>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公司</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名称）</w:t>
      </w: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（法定代表人/单位主要负责人姓名、职务</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联系方式</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）授权</w:t>
      </w:r>
      <w:r>
        <w:rPr>
          <w:rFonts w:hint="default" w:ascii="Times New Roman" w:hAnsi="Times New Roman" w:eastAsia="方正仿宋简体" w:cs="Times New Roman"/>
          <w:color w:val="000000"/>
          <w:kern w:val="0"/>
          <w:sz w:val="32"/>
          <w:szCs w:val="32"/>
          <w:shd w:val="clear"/>
        </w:rPr>
        <w:t>_________________</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（被授权人姓名、</w:t>
      </w:r>
      <w:r>
        <w:rPr>
          <w:rFonts w:hint="eastAsia" w:ascii="Times New Roman" w:hAnsi="Times New Roman" w:eastAsia="方正仿宋简体" w:cs="Times New Roman"/>
          <w:color w:val="000000" w:themeColor="text1"/>
          <w:sz w:val="32"/>
          <w:szCs w:val="32"/>
          <w:shd w:val="clear"/>
          <w:lang w:val="en-US" w:eastAsia="zh-CN"/>
          <w14:textFill>
            <w14:solidFill>
              <w14:schemeClr w14:val="tx1"/>
            </w14:solidFill>
          </w14:textFill>
        </w:rPr>
        <w:t>联系方式</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）为我方参加</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eastAsia" w:ascii="Times New Roman" w:hAnsi="Times New Roman" w:eastAsia="方正仿宋简体" w:cs="Times New Roman"/>
          <w:sz w:val="32"/>
          <w:szCs w:val="32"/>
          <w:shd w:val="clear"/>
          <w:lang w:val="en-US" w:eastAsia="zh-CN"/>
        </w:rPr>
        <w:t>泸州机场（集团）有限责任公司</w:t>
      </w:r>
      <w:r>
        <w:rPr>
          <w:rFonts w:hint="default" w:ascii="Times New Roman" w:hAnsi="Times New Roman" w:eastAsia="方正仿宋简体" w:cs="Times New Roman"/>
          <w:b w:val="0"/>
          <w:bCs w:val="0"/>
          <w:sz w:val="32"/>
          <w:szCs w:val="32"/>
          <w:lang w:val="en-US" w:eastAsia="zh-CN"/>
        </w:rPr>
        <w:t>2025年</w:t>
      </w:r>
      <w:r>
        <w:rPr>
          <w:rFonts w:hint="default" w:ascii="Times New Roman" w:hAnsi="Times New Roman" w:eastAsia="方正仿宋简体" w:cs="Times New Roman"/>
          <w:sz w:val="32"/>
          <w:szCs w:val="32"/>
          <w:lang w:val="en-US" w:eastAsia="zh-CN"/>
        </w:rPr>
        <w:t>货站全流程数字化服务平台系统供应商选聘</w:t>
      </w:r>
      <w:r>
        <w:rPr>
          <w:rFonts w:hint="default" w:ascii="Times New Roman" w:hAnsi="Times New Roman" w:eastAsia="方正仿宋简体" w:cs="Times New Roman"/>
          <w:b w:val="0"/>
          <w:bCs w:val="0"/>
          <w:sz w:val="32"/>
          <w:szCs w:val="32"/>
          <w:lang w:val="en-US" w:eastAsia="zh-CN"/>
        </w:rPr>
        <w:t>项目</w:t>
      </w:r>
      <w:r>
        <w:rPr>
          <w:rFonts w:hint="eastAsia" w:ascii="Times New Roman" w:hAnsi="Times New Roman" w:eastAsia="方正仿宋简体" w:cs="Times New Roman"/>
          <w:color w:val="000000" w:themeColor="text1"/>
          <w:sz w:val="32"/>
          <w:szCs w:val="32"/>
          <w:shd w:val="clear"/>
          <w:lang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shd w:val="clear"/>
          <w:lang w:eastAsia="zh-CN"/>
          <w14:textFill>
            <w14:solidFill>
              <w14:schemeClr w14:val="tx1"/>
            </w14:solidFill>
          </w14:textFill>
        </w:rPr>
        <w:t>比选</w:t>
      </w:r>
      <w:r>
        <w:rPr>
          <w:rFonts w:hint="default" w:ascii="Times New Roman" w:hAnsi="Times New Roman" w:eastAsia="方正仿宋简体" w:cs="Times New Roman"/>
          <w:color w:val="000000" w:themeColor="text1"/>
          <w:sz w:val="32"/>
          <w:szCs w:val="32"/>
          <w:shd w:val="clear"/>
          <w14:textFill>
            <w14:solidFill>
              <w14:schemeClr w14:val="tx1"/>
            </w14:solidFill>
          </w14:textFill>
        </w:rPr>
        <w:t>的合法代表，以我方名义全权处理该项目有关谈判、报价、签订合同以及执行合同等一切事宜。</w:t>
      </w:r>
    </w:p>
    <w:p>
      <w:pPr>
        <w:keepNext w:val="0"/>
        <w:keepLines w:val="0"/>
        <w:pageBreakBefore w:val="0"/>
        <w:widowControl/>
        <w:kinsoku/>
        <w:wordWrap/>
        <w:overflowPunct/>
        <w:topLinePunct w:val="0"/>
        <w:autoSpaceDE/>
        <w:autoSpaceDN/>
        <w:bidi w:val="0"/>
        <w:adjustRightInd/>
        <w:snapToGrid/>
        <w:spacing w:line="600" w:lineRule="exact"/>
        <w:ind w:firstLine="627" w:firstLineChars="196"/>
        <w:jc w:val="both"/>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特此授权。</w:t>
      </w:r>
    </w:p>
    <w:p>
      <w:pPr>
        <w:pStyle w:val="2"/>
        <w:spacing w:after="0"/>
        <w:jc w:val="both"/>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pStyle w:val="2"/>
        <w:spacing w:after="0"/>
        <w:jc w:val="both"/>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pStyle w:val="2"/>
        <w:spacing w:after="0"/>
        <w:jc w:val="both"/>
        <w:rPr>
          <w:rFonts w:hint="default" w:ascii="Times New Roman" w:hAnsi="Times New Roman" w:eastAsia="方正仿宋简体" w:cs="Times New Roman"/>
          <w:color w:val="000000" w:themeColor="text1"/>
          <w:sz w:val="32"/>
          <w:szCs w:val="32"/>
          <w:shd w:val="cle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2860" w:firstLineChars="894"/>
        <w:jc w:val="both"/>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法定代表人/单位主要负责人签字：</w:t>
      </w:r>
    </w:p>
    <w:p>
      <w:pPr>
        <w:keepNext w:val="0"/>
        <w:keepLines w:val="0"/>
        <w:pageBreakBefore w:val="0"/>
        <w:widowControl/>
        <w:kinsoku/>
        <w:wordWrap/>
        <w:overflowPunct/>
        <w:topLinePunct w:val="0"/>
        <w:autoSpaceDE/>
        <w:autoSpaceDN/>
        <w:bidi w:val="0"/>
        <w:adjustRightInd/>
        <w:snapToGrid/>
        <w:spacing w:line="600" w:lineRule="exact"/>
        <w:ind w:firstLine="3497" w:firstLineChars="1093"/>
        <w:jc w:val="both"/>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授权代表（被授权人）签字：</w:t>
      </w:r>
    </w:p>
    <w:p>
      <w:pPr>
        <w:keepNext w:val="0"/>
        <w:keepLines w:val="0"/>
        <w:pageBreakBefore w:val="0"/>
        <w:widowControl/>
        <w:kinsoku/>
        <w:wordWrap/>
        <w:overflowPunct/>
        <w:topLinePunct w:val="0"/>
        <w:autoSpaceDE/>
        <w:autoSpaceDN/>
        <w:bidi w:val="0"/>
        <w:adjustRightInd/>
        <w:snapToGrid/>
        <w:spacing w:line="600" w:lineRule="exact"/>
        <w:ind w:firstLine="5417" w:firstLineChars="1693"/>
        <w:jc w:val="both"/>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（单位盖章）：</w:t>
      </w:r>
    </w:p>
    <w:p>
      <w:pPr>
        <w:keepNext w:val="0"/>
        <w:keepLines w:val="0"/>
        <w:pageBreakBefore w:val="0"/>
        <w:widowControl/>
        <w:kinsoku/>
        <w:wordWrap/>
        <w:overflowPunct/>
        <w:topLinePunct w:val="0"/>
        <w:autoSpaceDE/>
        <w:autoSpaceDN/>
        <w:bidi w:val="0"/>
        <w:adjustRightInd/>
        <w:snapToGrid/>
        <w:spacing w:line="600" w:lineRule="exact"/>
        <w:ind w:firstLine="5440" w:firstLineChars="1700"/>
        <w:jc w:val="both"/>
        <w:textAlignment w:val="auto"/>
        <w:outlineLvl w:val="1"/>
        <w:rPr>
          <w:rFonts w:hint="default" w:ascii="Times New Roman" w:hAnsi="Times New Roman" w:eastAsia="方正仿宋简体" w:cs="Times New Roman"/>
          <w:color w:val="000000" w:themeColor="text1"/>
          <w:sz w:val="32"/>
          <w:szCs w:val="32"/>
          <w:shd w:val="clear"/>
          <w14:textFill>
            <w14:solidFill>
              <w14:schemeClr w14:val="tx1"/>
            </w14:solidFill>
          </w14:textFill>
        </w:rPr>
      </w:pPr>
      <w:r>
        <w:rPr>
          <w:rFonts w:hint="default" w:ascii="Times New Roman" w:hAnsi="Times New Roman" w:eastAsia="方正仿宋简体" w:cs="Times New Roman"/>
          <w:color w:val="000000" w:themeColor="text1"/>
          <w:sz w:val="32"/>
          <w:szCs w:val="32"/>
          <w:shd w:val="clear"/>
          <w14:textFill>
            <w14:solidFill>
              <w14:schemeClr w14:val="tx1"/>
            </w14:solidFill>
          </w14:textFill>
        </w:rPr>
        <w:t>年  月  日</w:t>
      </w: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仿宋简体" w:cs="Times New Roman"/>
          <w:b w:val="0"/>
          <w:bCs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0" w:firstLineChars="0"/>
        <w:jc w:val="both"/>
        <w:textAlignment w:val="auto"/>
        <w:rPr>
          <w:rFonts w:hint="default" w:ascii="Times New Roman" w:hAnsi="Times New Roman" w:eastAsia="方正仿宋简体" w:cs="Times New Roman"/>
          <w:b w:val="0"/>
          <w:bCs w:val="0"/>
          <w:sz w:val="32"/>
          <w:szCs w:val="32"/>
          <w:lang w:val="en-US" w:eastAsia="zh-CN"/>
        </w:rPr>
      </w:pPr>
    </w:p>
    <w:p>
      <w:pPr>
        <w:jc w:val="both"/>
        <w:rPr>
          <w:rFonts w:hint="default" w:ascii="Times New Roman" w:hAnsi="Times New Roman" w:eastAsia="方正黑体简体" w:cs="Times New Roman"/>
          <w:color w:val="000000" w:themeColor="text1"/>
          <w:sz w:val="32"/>
          <w:szCs w:val="32"/>
          <w:shd w:val="clear"/>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shd w:val="clear"/>
          <w14:textFill>
            <w14:solidFill>
              <w14:schemeClr w14:val="tx1"/>
            </w14:solidFill>
          </w14:textFill>
        </w:rPr>
        <w:t>附件</w:t>
      </w:r>
      <w:r>
        <w:rPr>
          <w:rFonts w:hint="eastAsia" w:eastAsia="方正黑体简体" w:cs="Times New Roman"/>
          <w:color w:val="000000" w:themeColor="text1"/>
          <w:sz w:val="32"/>
          <w:szCs w:val="32"/>
          <w:shd w:val="clear"/>
          <w:lang w:val="en-US" w:eastAsia="zh-CN"/>
          <w14:textFill>
            <w14:solidFill>
              <w14:schemeClr w14:val="tx1"/>
            </w14:solidFill>
          </w14:textFill>
        </w:rPr>
        <w:t>5</w:t>
      </w:r>
    </w:p>
    <w:p>
      <w:pPr>
        <w:spacing w:line="560" w:lineRule="exact"/>
        <w:jc w:val="center"/>
        <w:rPr>
          <w:rFonts w:hint="default" w:ascii="Times New Roman" w:hAnsi="Times New Roman" w:eastAsia="方正小标宋简体" w:cs="Times New Roman"/>
          <w:color w:val="000000" w:themeColor="text1"/>
          <w:sz w:val="44"/>
          <w:szCs w:val="44"/>
          <w:shd w:val="clear"/>
          <w14:textFill>
            <w14:solidFill>
              <w14:schemeClr w14:val="tx1"/>
            </w14:solidFill>
          </w14:textFill>
        </w:rPr>
      </w:pPr>
      <w:r>
        <w:rPr>
          <w:rFonts w:hint="default" w:ascii="Times New Roman" w:hAnsi="Times New Roman" w:eastAsia="方正小标宋简体" w:cs="Times New Roman"/>
          <w:color w:val="000000" w:themeColor="text1"/>
          <w:sz w:val="44"/>
          <w:szCs w:val="44"/>
          <w:shd w:val="clear"/>
          <w14:textFill>
            <w14:solidFill>
              <w14:schemeClr w14:val="tx1"/>
            </w14:solidFill>
          </w14:textFill>
        </w:rPr>
        <w:t>承诺函</w:t>
      </w:r>
    </w:p>
    <w:p>
      <w:pPr>
        <w:pStyle w:val="9"/>
        <w:spacing w:line="560" w:lineRule="exact"/>
        <w:jc w:val="both"/>
        <w:rPr>
          <w:rFonts w:hint="default" w:ascii="Times New Roman" w:hAnsi="Times New Roman" w:eastAsia="方正仿宋简体" w:cs="Times New Roman"/>
          <w:color w:val="000000"/>
          <w:kern w:val="0"/>
          <w:sz w:val="32"/>
          <w:szCs w:val="32"/>
          <w:shd w:val="clear"/>
        </w:rPr>
      </w:pPr>
    </w:p>
    <w:p>
      <w:pPr>
        <w:pStyle w:val="9"/>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sz w:val="32"/>
          <w:szCs w:val="32"/>
          <w:shd w:val="clear"/>
        </w:rPr>
      </w:pPr>
      <w:r>
        <w:rPr>
          <w:rFonts w:hint="eastAsia" w:ascii="Times New Roman" w:hAnsi="Times New Roman" w:eastAsia="方正仿宋简体" w:cs="Times New Roman"/>
          <w:sz w:val="32"/>
          <w:szCs w:val="32"/>
          <w:shd w:val="clear"/>
          <w:lang w:eastAsia="zh-CN"/>
        </w:rPr>
        <w:t>泸州机场（集团）有限责任公司</w:t>
      </w:r>
      <w:r>
        <w:rPr>
          <w:rFonts w:hint="default" w:ascii="Times New Roman" w:hAnsi="Times New Roman" w:eastAsia="方正仿宋简体" w:cs="Times New Roman"/>
          <w:color w:val="000000"/>
          <w:kern w:val="0"/>
          <w:sz w:val="32"/>
          <w:szCs w:val="32"/>
          <w:shd w:val="cle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color w:val="000000"/>
          <w:kern w:val="0"/>
          <w:sz w:val="32"/>
          <w:szCs w:val="32"/>
          <w:shd w:val="clear"/>
        </w:rPr>
      </w:pPr>
      <w:r>
        <w:rPr>
          <w:rFonts w:hint="default" w:ascii="Times New Roman" w:hAnsi="Times New Roman" w:eastAsia="方正仿宋简体" w:cs="Times New Roman"/>
          <w:sz w:val="32"/>
          <w:szCs w:val="32"/>
          <w:shd w:val="clear"/>
        </w:rPr>
        <w:t>本单位详细</w:t>
      </w:r>
      <w:r>
        <w:rPr>
          <w:rFonts w:hint="default" w:ascii="Times New Roman" w:hAnsi="Times New Roman" w:eastAsia="方正仿宋简体" w:cs="Times New Roman"/>
          <w:kern w:val="2"/>
          <w:sz w:val="32"/>
          <w:szCs w:val="32"/>
          <w:shd w:val="clear"/>
          <w:lang w:val="en-US" w:eastAsia="zh-CN" w:bidi="ar-SA"/>
        </w:rPr>
        <w:t>阅读了《</w:t>
      </w:r>
      <w:r>
        <w:rPr>
          <w:rFonts w:hint="eastAsia" w:ascii="Times New Roman" w:hAnsi="Times New Roman" w:eastAsia="方正仿宋简体" w:cs="Times New Roman"/>
          <w:kern w:val="2"/>
          <w:sz w:val="32"/>
          <w:szCs w:val="32"/>
          <w:shd w:val="clear"/>
          <w:lang w:val="en-US" w:eastAsia="zh-CN" w:bidi="ar-SA"/>
        </w:rPr>
        <w:t>泸州机场（集团）有限责任公司</w:t>
      </w:r>
      <w:r>
        <w:rPr>
          <w:rFonts w:hint="default" w:ascii="Times New Roman" w:hAnsi="Times New Roman" w:eastAsia="方正仿宋简体" w:cs="Times New Roman"/>
          <w:b w:val="0"/>
          <w:bCs w:val="0"/>
          <w:sz w:val="32"/>
          <w:szCs w:val="32"/>
          <w:lang w:val="en-US" w:eastAsia="zh-CN"/>
        </w:rPr>
        <w:t>2025年</w:t>
      </w:r>
      <w:r>
        <w:rPr>
          <w:rFonts w:hint="default" w:ascii="Times New Roman" w:hAnsi="Times New Roman" w:eastAsia="方正仿宋简体" w:cs="Times New Roman"/>
          <w:sz w:val="32"/>
          <w:szCs w:val="32"/>
          <w:lang w:val="en-US" w:eastAsia="zh-CN"/>
        </w:rPr>
        <w:t>货站全流程数字化服务平台系统供应商选聘</w:t>
      </w:r>
      <w:r>
        <w:rPr>
          <w:rFonts w:hint="eastAsia" w:ascii="Times New Roman" w:hAnsi="Times New Roman" w:eastAsia="方正仿宋简体" w:cs="Times New Roman"/>
          <w:kern w:val="2"/>
          <w:sz w:val="32"/>
          <w:szCs w:val="32"/>
          <w:shd w:val="clear"/>
          <w:lang w:val="en-US" w:eastAsia="zh-CN" w:bidi="ar-SA"/>
        </w:rPr>
        <w:t>项目公开询价</w:t>
      </w:r>
      <w:r>
        <w:rPr>
          <w:rFonts w:hint="default" w:ascii="Times New Roman" w:hAnsi="Times New Roman" w:eastAsia="方正仿宋简体" w:cs="Times New Roman"/>
          <w:kern w:val="2"/>
          <w:sz w:val="32"/>
          <w:szCs w:val="32"/>
          <w:shd w:val="clear"/>
          <w:lang w:val="en-US" w:eastAsia="zh-CN" w:bidi="ar-SA"/>
        </w:rPr>
        <w:t>比选</w:t>
      </w:r>
      <w:r>
        <w:rPr>
          <w:rFonts w:hint="eastAsia" w:ascii="Times New Roman" w:hAnsi="Times New Roman" w:eastAsia="方正仿宋简体" w:cs="Times New Roman"/>
          <w:kern w:val="2"/>
          <w:sz w:val="32"/>
          <w:szCs w:val="32"/>
          <w:shd w:val="clear"/>
          <w:lang w:val="en-US" w:eastAsia="zh-CN" w:bidi="ar-SA"/>
        </w:rPr>
        <w:t>公告</w:t>
      </w:r>
      <w:r>
        <w:rPr>
          <w:rFonts w:hint="default" w:ascii="Times New Roman" w:hAnsi="Times New Roman" w:eastAsia="方正仿宋简体" w:cs="Times New Roman"/>
          <w:sz w:val="32"/>
          <w:szCs w:val="32"/>
          <w:shd w:val="clear"/>
        </w:rPr>
        <w:t>》，特此郑重承诺：</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完全理解并接受本项目的全部程序、办法及时间安排，并在此不可撤销地放弃提出任何异议及索赔的权利。</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我方承诺所提交一切文件的真实性与准确性</w:t>
      </w:r>
      <w:r>
        <w:rPr>
          <w:rFonts w:hint="eastAsia" w:ascii="Times New Roman" w:hAnsi="Times New Roman" w:eastAsia="方正仿宋简体" w:cs="Times New Roman"/>
          <w:sz w:val="32"/>
          <w:szCs w:val="32"/>
          <w:shd w:val="clear"/>
          <w:lang w:eastAsia="zh-CN"/>
        </w:rPr>
        <w:t>。</w:t>
      </w:r>
      <w:r>
        <w:rPr>
          <w:rFonts w:hint="eastAsia" w:ascii="Times New Roman" w:hAnsi="Times New Roman" w:eastAsia="方正仿宋简体" w:cs="Times New Roman"/>
          <w:sz w:val="32"/>
          <w:szCs w:val="32"/>
          <w:shd w:val="clear"/>
          <w:lang w:val="en-US" w:eastAsia="zh-CN"/>
        </w:rPr>
        <w:t>并承诺</w:t>
      </w:r>
      <w:r>
        <w:rPr>
          <w:rFonts w:hint="eastAsia" w:ascii="Times New Roman" w:hAnsi="Times New Roman" w:eastAsia="方正仿宋简体" w:cs="Times New Roman"/>
          <w:b w:val="0"/>
          <w:bCs w:val="0"/>
          <w:sz w:val="32"/>
          <w:szCs w:val="32"/>
          <w:lang w:val="en-US" w:eastAsia="zh-CN"/>
        </w:rPr>
        <w:t>参加本次采购活动前三年内，未涉及任何形式的行政处罚、刑事责任、经济纠纷或其他违法违规行为</w:t>
      </w:r>
      <w:r>
        <w:rPr>
          <w:rFonts w:hint="default" w:ascii="Times New Roman" w:hAnsi="Times New Roman" w:eastAsia="方正仿宋简体" w:cs="Times New Roman"/>
          <w:sz w:val="32"/>
          <w:szCs w:val="32"/>
          <w:shd w:val="clear"/>
        </w:rPr>
        <w:t>。如经审查发现我方所提交资料的真实性和准确性与事实不符，我方无条件接受贵方对此所做出的任何处理，也不要求贵方对此做出任何解释。</w:t>
      </w:r>
    </w:p>
    <w:p>
      <w:pPr>
        <w:pStyle w:val="9"/>
        <w:spacing w:line="560" w:lineRule="exact"/>
        <w:ind w:firstLine="640" w:firstLineChars="200"/>
        <w:jc w:val="both"/>
        <w:rPr>
          <w:rFonts w:hint="default" w:ascii="Times New Roman" w:hAnsi="Times New Roman" w:eastAsia="方正仿宋简体" w:cs="Times New Roman"/>
          <w:sz w:val="32"/>
          <w:szCs w:val="32"/>
          <w:shd w:val="clear"/>
        </w:rPr>
      </w:pPr>
    </w:p>
    <w:p>
      <w:pPr>
        <w:pStyle w:val="9"/>
        <w:spacing w:line="560" w:lineRule="exact"/>
        <w:ind w:firstLine="640" w:firstLineChars="200"/>
        <w:jc w:val="both"/>
        <w:rPr>
          <w:rFonts w:hint="default" w:ascii="Times New Roman" w:hAnsi="Times New Roman" w:eastAsia="方正仿宋简体" w:cs="Times New Roman"/>
          <w:sz w:val="32"/>
          <w:szCs w:val="32"/>
          <w:shd w:val="clear"/>
        </w:rPr>
      </w:pPr>
    </w:p>
    <w:p>
      <w:pPr>
        <w:pStyle w:val="9"/>
        <w:spacing w:line="560" w:lineRule="exact"/>
        <w:ind w:firstLine="640" w:firstLineChars="200"/>
        <w:jc w:val="both"/>
        <w:rPr>
          <w:rFonts w:hint="default" w:ascii="Times New Roman" w:hAnsi="Times New Roman" w:eastAsia="方正仿宋简体" w:cs="Times New Roman"/>
          <w:sz w:val="32"/>
          <w:szCs w:val="32"/>
          <w:shd w:val="clear"/>
        </w:rPr>
      </w:pPr>
    </w:p>
    <w:p>
      <w:pPr>
        <w:pStyle w:val="9"/>
        <w:keepNext w:val="0"/>
        <w:keepLines w:val="0"/>
        <w:pageBreakBefore w:val="0"/>
        <w:widowControl w:val="0"/>
        <w:kinsoku/>
        <w:wordWrap/>
        <w:overflowPunct/>
        <w:topLinePunct w:val="0"/>
        <w:autoSpaceDE/>
        <w:autoSpaceDN/>
        <w:bidi w:val="0"/>
        <w:adjustRightInd/>
        <w:snapToGrid/>
        <w:spacing w:line="600" w:lineRule="exact"/>
        <w:ind w:firstLine="3840" w:firstLineChars="1200"/>
        <w:jc w:val="both"/>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 xml:space="preserve">单位全称：__________________ </w:t>
      </w:r>
    </w:p>
    <w:p>
      <w:pPr>
        <w:pStyle w:val="9"/>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default" w:ascii="Times New Roman" w:hAnsi="Times New Roman" w:eastAsia="方正仿宋简体" w:cs="Times New Roman"/>
          <w:sz w:val="32"/>
          <w:szCs w:val="32"/>
          <w:shd w:val="clear"/>
        </w:rPr>
      </w:pPr>
      <w:r>
        <w:rPr>
          <w:rFonts w:hint="default" w:ascii="Times New Roman" w:hAnsi="Times New Roman" w:eastAsia="方正仿宋简体" w:cs="Times New Roman"/>
          <w:sz w:val="32"/>
          <w:szCs w:val="32"/>
          <w:shd w:val="clear"/>
        </w:rPr>
        <w:t>（加盖公章）</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简体" w:cs="Times New Roman"/>
          <w:sz w:val="32"/>
          <w:szCs w:val="32"/>
          <w:shd w:val="clear"/>
        </w:rPr>
      </w:pPr>
    </w:p>
    <w:p>
      <w:pPr>
        <w:pStyle w:val="4"/>
        <w:keepNext w:val="0"/>
        <w:keepLines w:val="0"/>
        <w:pageBreakBefore w:val="0"/>
        <w:widowControl w:val="0"/>
        <w:kinsoku/>
        <w:wordWrap/>
        <w:overflowPunct/>
        <w:topLinePunct w:val="0"/>
        <w:autoSpaceDE w:val="0"/>
        <w:autoSpaceDN w:val="0"/>
        <w:bidi w:val="0"/>
        <w:adjustRightInd/>
        <w:snapToGrid/>
        <w:spacing w:after="0" w:afterLines="0" w:line="560" w:lineRule="exact"/>
        <w:ind w:left="0" w:leftChars="0" w:firstLine="6080" w:firstLineChars="19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shd w:val="clear"/>
        </w:rPr>
        <w:t>年  月  日</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ZjJkOTBlYzJiZWQ0MmNiNTdhYTAwZjJkNjE3ZGUifQ=="/>
    <w:docVar w:name="KSO_WPS_MARK_KEY" w:val="421bfc91-bb12-419f-9ede-74466718e9f3"/>
  </w:docVars>
  <w:rsids>
    <w:rsidRoot w:val="00000000"/>
    <w:rsid w:val="033243C3"/>
    <w:rsid w:val="07216E8B"/>
    <w:rsid w:val="0DC32497"/>
    <w:rsid w:val="126E0EC7"/>
    <w:rsid w:val="23AA1265"/>
    <w:rsid w:val="3EF73773"/>
    <w:rsid w:val="4CDE39A2"/>
    <w:rsid w:val="5FE81D10"/>
    <w:rsid w:val="64E10701"/>
    <w:rsid w:val="697A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Times New Roman" w:hAnsi="Times New Roman" w:eastAsia="方正仿宋简体" w:cs="Times New Roman"/>
      <w:color w:val="auto"/>
      <w:sz w:val="32"/>
      <w:szCs w:val="32"/>
      <w:lang w:val="zh-CN" w:eastAsia="zh-CN" w:bidi="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560" w:lineRule="exact"/>
    </w:pPr>
  </w:style>
  <w:style w:type="paragraph" w:styleId="3">
    <w:name w:val="Body Text Indent"/>
    <w:basedOn w:val="1"/>
    <w:qFormat/>
    <w:uiPriority w:val="0"/>
    <w:pPr>
      <w:spacing w:after="120" w:afterLines="0" w:afterAutospacing="0"/>
      <w:ind w:left="420" w:leftChars="200"/>
    </w:pPr>
  </w:style>
  <w:style w:type="paragraph" w:styleId="4">
    <w:name w:val="Body Text First Indent 2"/>
    <w:basedOn w:val="3"/>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basedOn w:val="7"/>
    <w:qFormat/>
    <w:uiPriority w:val="0"/>
    <w:rPr>
      <w:rFonts w:ascii="方正黑体简体" w:hAnsi="方正黑体简体" w:eastAsia="方正黑体简体" w:cs="方正黑体简体"/>
      <w:color w:val="000000"/>
      <w:sz w:val="22"/>
      <w:szCs w:val="22"/>
      <w:u w:val="none"/>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3272</Words>
  <Characters>3677</Characters>
  <Lines>0</Lines>
  <Paragraphs>0</Paragraphs>
  <TotalTime>17</TotalTime>
  <ScaleCrop>false</ScaleCrop>
  <LinksUpToDate>false</LinksUpToDate>
  <CharactersWithSpaces>3761</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2022-05-27T01:13:00Z</dcterms:created>
  <dc:creator>86182</dc:creator>
  <cp:lastModifiedBy>张续凡</cp:lastModifiedBy>
  <dcterms:modified xsi:type="dcterms:W3CDTF">2025-02-17T01:28:42Z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21C0DD5F08FE46D5ACB7AFC00488BE05_13</vt:lpwstr>
  </property>
</Properties>
</file>